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Государственный оборонный заказ и ценообразование военной продукции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финансы Вооружённых Сил Российской Федерации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FBA95ED" w:rsidR="00A77598" w:rsidRPr="007F31FE" w:rsidRDefault="007F31F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C076D" w:rsidRDefault="007A7979" w:rsidP="00511619">
            <w:pPr>
              <w:rPr>
                <w:rFonts w:ascii="Times New Roman" w:hAnsi="Times New Roman" w:cs="Times New Roman"/>
                <w:sz w:val="20"/>
                <w:szCs w:val="20"/>
              </w:rPr>
            </w:pPr>
            <w:r w:rsidRPr="008C076D">
              <w:rPr>
                <w:rFonts w:ascii="Times New Roman" w:hAnsi="Times New Roman" w:cs="Times New Roman"/>
                <w:sz w:val="20"/>
                <w:szCs w:val="20"/>
              </w:rPr>
              <w:t>к.э.н, Соколова Татьяна Алексеевна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57B7092" w:rsidR="004475DA" w:rsidRPr="007F31FE" w:rsidRDefault="007F31FE"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ACA8F99" w14:textId="77777777" w:rsidR="008C076D"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088975" w:history="1">
            <w:r w:rsidR="008C076D" w:rsidRPr="00140157">
              <w:rPr>
                <w:rStyle w:val="a8"/>
                <w:rFonts w:ascii="Times New Roman" w:hAnsi="Times New Roman" w:cs="Times New Roman"/>
                <w:b/>
                <w:noProof/>
              </w:rPr>
              <w:t>1. ЦЕЛИ ОСВОЕНИЯ ДИСЦИПЛИНЫ</w:t>
            </w:r>
            <w:r w:rsidR="008C076D">
              <w:rPr>
                <w:noProof/>
                <w:webHidden/>
              </w:rPr>
              <w:tab/>
            </w:r>
            <w:r w:rsidR="008C076D">
              <w:rPr>
                <w:noProof/>
                <w:webHidden/>
              </w:rPr>
              <w:fldChar w:fldCharType="begin"/>
            </w:r>
            <w:r w:rsidR="008C076D">
              <w:rPr>
                <w:noProof/>
                <w:webHidden/>
              </w:rPr>
              <w:instrText xml:space="preserve"> PAGEREF _Toc195088975 \h </w:instrText>
            </w:r>
            <w:r w:rsidR="008C076D">
              <w:rPr>
                <w:noProof/>
                <w:webHidden/>
              </w:rPr>
            </w:r>
            <w:r w:rsidR="008C076D">
              <w:rPr>
                <w:noProof/>
                <w:webHidden/>
              </w:rPr>
              <w:fldChar w:fldCharType="separate"/>
            </w:r>
            <w:r w:rsidR="008C076D">
              <w:rPr>
                <w:noProof/>
                <w:webHidden/>
              </w:rPr>
              <w:t>3</w:t>
            </w:r>
            <w:r w:rsidR="008C076D">
              <w:rPr>
                <w:noProof/>
                <w:webHidden/>
              </w:rPr>
              <w:fldChar w:fldCharType="end"/>
            </w:r>
          </w:hyperlink>
        </w:p>
        <w:p w14:paraId="77F3DD7C" w14:textId="77777777" w:rsidR="008C076D" w:rsidRDefault="00B06834">
          <w:pPr>
            <w:pStyle w:val="11"/>
            <w:tabs>
              <w:tab w:val="right" w:leader="dot" w:pos="9345"/>
            </w:tabs>
            <w:rPr>
              <w:rFonts w:eastAsiaTheme="minorEastAsia"/>
              <w:noProof/>
              <w:lang w:eastAsia="ru-RU"/>
            </w:rPr>
          </w:pPr>
          <w:hyperlink w:anchor="_Toc195088976" w:history="1">
            <w:r w:rsidR="008C076D" w:rsidRPr="00140157">
              <w:rPr>
                <w:rStyle w:val="a8"/>
                <w:rFonts w:ascii="Times New Roman" w:hAnsi="Times New Roman" w:cs="Times New Roman"/>
                <w:b/>
                <w:noProof/>
              </w:rPr>
              <w:t>2. МЕСТО ДИСЦИПЛИНЫ В СТРУКТУРЕ ОБРАЗОВАТЕЛЬНОЙ ПРОГРАММЫ</w:t>
            </w:r>
            <w:r w:rsidR="008C076D">
              <w:rPr>
                <w:noProof/>
                <w:webHidden/>
              </w:rPr>
              <w:tab/>
            </w:r>
            <w:r w:rsidR="008C076D">
              <w:rPr>
                <w:noProof/>
                <w:webHidden/>
              </w:rPr>
              <w:fldChar w:fldCharType="begin"/>
            </w:r>
            <w:r w:rsidR="008C076D">
              <w:rPr>
                <w:noProof/>
                <w:webHidden/>
              </w:rPr>
              <w:instrText xml:space="preserve"> PAGEREF _Toc195088976 \h </w:instrText>
            </w:r>
            <w:r w:rsidR="008C076D">
              <w:rPr>
                <w:noProof/>
                <w:webHidden/>
              </w:rPr>
            </w:r>
            <w:r w:rsidR="008C076D">
              <w:rPr>
                <w:noProof/>
                <w:webHidden/>
              </w:rPr>
              <w:fldChar w:fldCharType="separate"/>
            </w:r>
            <w:r w:rsidR="008C076D">
              <w:rPr>
                <w:noProof/>
                <w:webHidden/>
              </w:rPr>
              <w:t>3</w:t>
            </w:r>
            <w:r w:rsidR="008C076D">
              <w:rPr>
                <w:noProof/>
                <w:webHidden/>
              </w:rPr>
              <w:fldChar w:fldCharType="end"/>
            </w:r>
          </w:hyperlink>
        </w:p>
        <w:p w14:paraId="6184D674" w14:textId="77777777" w:rsidR="008C076D" w:rsidRDefault="00B06834">
          <w:pPr>
            <w:pStyle w:val="11"/>
            <w:tabs>
              <w:tab w:val="right" w:leader="dot" w:pos="9345"/>
            </w:tabs>
            <w:rPr>
              <w:rFonts w:eastAsiaTheme="minorEastAsia"/>
              <w:noProof/>
              <w:lang w:eastAsia="ru-RU"/>
            </w:rPr>
          </w:pPr>
          <w:hyperlink w:anchor="_Toc195088977" w:history="1">
            <w:r w:rsidR="008C076D" w:rsidRPr="00140157">
              <w:rPr>
                <w:rStyle w:val="a8"/>
                <w:rFonts w:ascii="Times New Roman" w:hAnsi="Times New Roman" w:cs="Times New Roman"/>
                <w:b/>
                <w:noProof/>
              </w:rPr>
              <w:t>3. ПЛАНИРУЕМЫЕ РЕЗУЛЬТАТЫ ОБУЧЕНИЯ ПО ДИСЦИПЛИНЕ</w:t>
            </w:r>
            <w:r w:rsidR="008C076D">
              <w:rPr>
                <w:noProof/>
                <w:webHidden/>
              </w:rPr>
              <w:tab/>
            </w:r>
            <w:r w:rsidR="008C076D">
              <w:rPr>
                <w:noProof/>
                <w:webHidden/>
              </w:rPr>
              <w:fldChar w:fldCharType="begin"/>
            </w:r>
            <w:r w:rsidR="008C076D">
              <w:rPr>
                <w:noProof/>
                <w:webHidden/>
              </w:rPr>
              <w:instrText xml:space="preserve"> PAGEREF _Toc195088977 \h </w:instrText>
            </w:r>
            <w:r w:rsidR="008C076D">
              <w:rPr>
                <w:noProof/>
                <w:webHidden/>
              </w:rPr>
            </w:r>
            <w:r w:rsidR="008C076D">
              <w:rPr>
                <w:noProof/>
                <w:webHidden/>
              </w:rPr>
              <w:fldChar w:fldCharType="separate"/>
            </w:r>
            <w:r w:rsidR="008C076D">
              <w:rPr>
                <w:noProof/>
                <w:webHidden/>
              </w:rPr>
              <w:t>3</w:t>
            </w:r>
            <w:r w:rsidR="008C076D">
              <w:rPr>
                <w:noProof/>
                <w:webHidden/>
              </w:rPr>
              <w:fldChar w:fldCharType="end"/>
            </w:r>
          </w:hyperlink>
        </w:p>
        <w:p w14:paraId="40241C72" w14:textId="77777777" w:rsidR="008C076D" w:rsidRDefault="00B06834">
          <w:pPr>
            <w:pStyle w:val="11"/>
            <w:tabs>
              <w:tab w:val="right" w:leader="dot" w:pos="9345"/>
            </w:tabs>
            <w:rPr>
              <w:rFonts w:eastAsiaTheme="minorEastAsia"/>
              <w:noProof/>
              <w:lang w:eastAsia="ru-RU"/>
            </w:rPr>
          </w:pPr>
          <w:hyperlink w:anchor="_Toc195088978" w:history="1">
            <w:r w:rsidR="008C076D" w:rsidRPr="00140157">
              <w:rPr>
                <w:rStyle w:val="a8"/>
                <w:rFonts w:ascii="Times New Roman" w:hAnsi="Times New Roman" w:cs="Times New Roman"/>
                <w:b/>
                <w:noProof/>
              </w:rPr>
              <w:t>4. СТРУКТУРА И СОДЕРЖАНИЕ ДИСЦИПЛИНЫ*</w:t>
            </w:r>
            <w:r w:rsidR="008C076D">
              <w:rPr>
                <w:noProof/>
                <w:webHidden/>
              </w:rPr>
              <w:tab/>
            </w:r>
            <w:r w:rsidR="008C076D">
              <w:rPr>
                <w:noProof/>
                <w:webHidden/>
              </w:rPr>
              <w:fldChar w:fldCharType="begin"/>
            </w:r>
            <w:r w:rsidR="008C076D">
              <w:rPr>
                <w:noProof/>
                <w:webHidden/>
              </w:rPr>
              <w:instrText xml:space="preserve"> PAGEREF _Toc195088978 \h </w:instrText>
            </w:r>
            <w:r w:rsidR="008C076D">
              <w:rPr>
                <w:noProof/>
                <w:webHidden/>
              </w:rPr>
            </w:r>
            <w:r w:rsidR="008C076D">
              <w:rPr>
                <w:noProof/>
                <w:webHidden/>
              </w:rPr>
              <w:fldChar w:fldCharType="separate"/>
            </w:r>
            <w:r w:rsidR="008C076D">
              <w:rPr>
                <w:noProof/>
                <w:webHidden/>
              </w:rPr>
              <w:t>4</w:t>
            </w:r>
            <w:r w:rsidR="008C076D">
              <w:rPr>
                <w:noProof/>
                <w:webHidden/>
              </w:rPr>
              <w:fldChar w:fldCharType="end"/>
            </w:r>
          </w:hyperlink>
        </w:p>
        <w:p w14:paraId="4464285E" w14:textId="77777777" w:rsidR="008C076D" w:rsidRDefault="00B06834">
          <w:pPr>
            <w:pStyle w:val="11"/>
            <w:tabs>
              <w:tab w:val="right" w:leader="dot" w:pos="9345"/>
            </w:tabs>
            <w:rPr>
              <w:rFonts w:eastAsiaTheme="minorEastAsia"/>
              <w:noProof/>
              <w:lang w:eastAsia="ru-RU"/>
            </w:rPr>
          </w:pPr>
          <w:hyperlink w:anchor="_Toc195088979" w:history="1">
            <w:r w:rsidR="008C076D" w:rsidRPr="00140157">
              <w:rPr>
                <w:rStyle w:val="a8"/>
                <w:rFonts w:ascii="Times New Roman" w:hAnsi="Times New Roman" w:cs="Times New Roman"/>
                <w:b/>
                <w:noProof/>
              </w:rPr>
              <w:t>5. УЧЕБНО-МЕТОДИЧЕСКОЕ И ИНФОРМАЦИОННОЕ ОБЕСПЕЧЕНИЕ ДИСЦИПЛИНЫ</w:t>
            </w:r>
            <w:r w:rsidR="008C076D">
              <w:rPr>
                <w:noProof/>
                <w:webHidden/>
              </w:rPr>
              <w:tab/>
            </w:r>
            <w:r w:rsidR="008C076D">
              <w:rPr>
                <w:noProof/>
                <w:webHidden/>
              </w:rPr>
              <w:fldChar w:fldCharType="begin"/>
            </w:r>
            <w:r w:rsidR="008C076D">
              <w:rPr>
                <w:noProof/>
                <w:webHidden/>
              </w:rPr>
              <w:instrText xml:space="preserve"> PAGEREF _Toc195088979 \h </w:instrText>
            </w:r>
            <w:r w:rsidR="008C076D">
              <w:rPr>
                <w:noProof/>
                <w:webHidden/>
              </w:rPr>
            </w:r>
            <w:r w:rsidR="008C076D">
              <w:rPr>
                <w:noProof/>
                <w:webHidden/>
              </w:rPr>
              <w:fldChar w:fldCharType="separate"/>
            </w:r>
            <w:r w:rsidR="008C076D">
              <w:rPr>
                <w:noProof/>
                <w:webHidden/>
              </w:rPr>
              <w:t>6</w:t>
            </w:r>
            <w:r w:rsidR="008C076D">
              <w:rPr>
                <w:noProof/>
                <w:webHidden/>
              </w:rPr>
              <w:fldChar w:fldCharType="end"/>
            </w:r>
          </w:hyperlink>
        </w:p>
        <w:p w14:paraId="516D67A7" w14:textId="77777777" w:rsidR="008C076D" w:rsidRDefault="00B06834">
          <w:pPr>
            <w:pStyle w:val="21"/>
            <w:tabs>
              <w:tab w:val="right" w:leader="dot" w:pos="9345"/>
            </w:tabs>
            <w:rPr>
              <w:rFonts w:eastAsiaTheme="minorEastAsia"/>
              <w:noProof/>
              <w:lang w:eastAsia="ru-RU"/>
            </w:rPr>
          </w:pPr>
          <w:hyperlink w:anchor="_Toc195088980" w:history="1">
            <w:r w:rsidR="008C076D" w:rsidRPr="00140157">
              <w:rPr>
                <w:rStyle w:val="a8"/>
                <w:rFonts w:ascii="Times New Roman" w:hAnsi="Times New Roman" w:cs="Times New Roman"/>
                <w:b/>
                <w:noProof/>
              </w:rPr>
              <w:t>5.1 Рекомендуемая литература</w:t>
            </w:r>
            <w:r w:rsidR="008C076D">
              <w:rPr>
                <w:noProof/>
                <w:webHidden/>
              </w:rPr>
              <w:tab/>
            </w:r>
            <w:r w:rsidR="008C076D">
              <w:rPr>
                <w:noProof/>
                <w:webHidden/>
              </w:rPr>
              <w:fldChar w:fldCharType="begin"/>
            </w:r>
            <w:r w:rsidR="008C076D">
              <w:rPr>
                <w:noProof/>
                <w:webHidden/>
              </w:rPr>
              <w:instrText xml:space="preserve"> PAGEREF _Toc195088980 \h </w:instrText>
            </w:r>
            <w:r w:rsidR="008C076D">
              <w:rPr>
                <w:noProof/>
                <w:webHidden/>
              </w:rPr>
            </w:r>
            <w:r w:rsidR="008C076D">
              <w:rPr>
                <w:noProof/>
                <w:webHidden/>
              </w:rPr>
              <w:fldChar w:fldCharType="separate"/>
            </w:r>
            <w:r w:rsidR="008C076D">
              <w:rPr>
                <w:noProof/>
                <w:webHidden/>
              </w:rPr>
              <w:t>6</w:t>
            </w:r>
            <w:r w:rsidR="008C076D">
              <w:rPr>
                <w:noProof/>
                <w:webHidden/>
              </w:rPr>
              <w:fldChar w:fldCharType="end"/>
            </w:r>
          </w:hyperlink>
        </w:p>
        <w:p w14:paraId="6D2E52C6" w14:textId="77777777" w:rsidR="008C076D" w:rsidRDefault="00B06834">
          <w:pPr>
            <w:pStyle w:val="21"/>
            <w:tabs>
              <w:tab w:val="right" w:leader="dot" w:pos="9345"/>
            </w:tabs>
            <w:rPr>
              <w:rFonts w:eastAsiaTheme="minorEastAsia"/>
              <w:noProof/>
              <w:lang w:eastAsia="ru-RU"/>
            </w:rPr>
          </w:pPr>
          <w:hyperlink w:anchor="_Toc195088981" w:history="1">
            <w:r w:rsidR="008C076D" w:rsidRPr="0014015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8C076D">
              <w:rPr>
                <w:noProof/>
                <w:webHidden/>
              </w:rPr>
              <w:tab/>
            </w:r>
            <w:r w:rsidR="008C076D">
              <w:rPr>
                <w:noProof/>
                <w:webHidden/>
              </w:rPr>
              <w:fldChar w:fldCharType="begin"/>
            </w:r>
            <w:r w:rsidR="008C076D">
              <w:rPr>
                <w:noProof/>
                <w:webHidden/>
              </w:rPr>
              <w:instrText xml:space="preserve"> PAGEREF _Toc195088981 \h </w:instrText>
            </w:r>
            <w:r w:rsidR="008C076D">
              <w:rPr>
                <w:noProof/>
                <w:webHidden/>
              </w:rPr>
            </w:r>
            <w:r w:rsidR="008C076D">
              <w:rPr>
                <w:noProof/>
                <w:webHidden/>
              </w:rPr>
              <w:fldChar w:fldCharType="separate"/>
            </w:r>
            <w:r w:rsidR="008C076D">
              <w:rPr>
                <w:noProof/>
                <w:webHidden/>
              </w:rPr>
              <w:t>6</w:t>
            </w:r>
            <w:r w:rsidR="008C076D">
              <w:rPr>
                <w:noProof/>
                <w:webHidden/>
              </w:rPr>
              <w:fldChar w:fldCharType="end"/>
            </w:r>
          </w:hyperlink>
        </w:p>
        <w:p w14:paraId="252A5F5B" w14:textId="77777777" w:rsidR="008C076D" w:rsidRDefault="00B06834">
          <w:pPr>
            <w:pStyle w:val="21"/>
            <w:tabs>
              <w:tab w:val="right" w:leader="dot" w:pos="9345"/>
            </w:tabs>
            <w:rPr>
              <w:rFonts w:eastAsiaTheme="minorEastAsia"/>
              <w:noProof/>
              <w:lang w:eastAsia="ru-RU"/>
            </w:rPr>
          </w:pPr>
          <w:hyperlink w:anchor="_Toc195088982" w:history="1">
            <w:r w:rsidR="008C076D" w:rsidRPr="0014015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8C076D">
              <w:rPr>
                <w:noProof/>
                <w:webHidden/>
              </w:rPr>
              <w:tab/>
            </w:r>
            <w:r w:rsidR="008C076D">
              <w:rPr>
                <w:noProof/>
                <w:webHidden/>
              </w:rPr>
              <w:fldChar w:fldCharType="begin"/>
            </w:r>
            <w:r w:rsidR="008C076D">
              <w:rPr>
                <w:noProof/>
                <w:webHidden/>
              </w:rPr>
              <w:instrText xml:space="preserve"> PAGEREF _Toc195088982 \h </w:instrText>
            </w:r>
            <w:r w:rsidR="008C076D">
              <w:rPr>
                <w:noProof/>
                <w:webHidden/>
              </w:rPr>
            </w:r>
            <w:r w:rsidR="008C076D">
              <w:rPr>
                <w:noProof/>
                <w:webHidden/>
              </w:rPr>
              <w:fldChar w:fldCharType="separate"/>
            </w:r>
            <w:r w:rsidR="008C076D">
              <w:rPr>
                <w:noProof/>
                <w:webHidden/>
              </w:rPr>
              <w:t>7</w:t>
            </w:r>
            <w:r w:rsidR="008C076D">
              <w:rPr>
                <w:noProof/>
                <w:webHidden/>
              </w:rPr>
              <w:fldChar w:fldCharType="end"/>
            </w:r>
          </w:hyperlink>
        </w:p>
        <w:p w14:paraId="6598EF69" w14:textId="77777777" w:rsidR="008C076D" w:rsidRDefault="00B06834">
          <w:pPr>
            <w:pStyle w:val="11"/>
            <w:tabs>
              <w:tab w:val="right" w:leader="dot" w:pos="9345"/>
            </w:tabs>
            <w:rPr>
              <w:rFonts w:eastAsiaTheme="minorEastAsia"/>
              <w:noProof/>
              <w:lang w:eastAsia="ru-RU"/>
            </w:rPr>
          </w:pPr>
          <w:hyperlink w:anchor="_Toc195088983" w:history="1">
            <w:r w:rsidR="008C076D" w:rsidRPr="00140157">
              <w:rPr>
                <w:rStyle w:val="a8"/>
                <w:rFonts w:ascii="Times New Roman" w:hAnsi="Times New Roman" w:cs="Times New Roman"/>
                <w:b/>
                <w:noProof/>
              </w:rPr>
              <w:t>6. МАТЕРИАЛЬНО-ТЕХНИЧЕСКОЕ ОБЕСПЕЧЕНИЕ ДИСЦИПЛИНЫ</w:t>
            </w:r>
            <w:r w:rsidR="008C076D">
              <w:rPr>
                <w:noProof/>
                <w:webHidden/>
              </w:rPr>
              <w:tab/>
            </w:r>
            <w:r w:rsidR="008C076D">
              <w:rPr>
                <w:noProof/>
                <w:webHidden/>
              </w:rPr>
              <w:fldChar w:fldCharType="begin"/>
            </w:r>
            <w:r w:rsidR="008C076D">
              <w:rPr>
                <w:noProof/>
                <w:webHidden/>
              </w:rPr>
              <w:instrText xml:space="preserve"> PAGEREF _Toc195088983 \h </w:instrText>
            </w:r>
            <w:r w:rsidR="008C076D">
              <w:rPr>
                <w:noProof/>
                <w:webHidden/>
              </w:rPr>
            </w:r>
            <w:r w:rsidR="008C076D">
              <w:rPr>
                <w:noProof/>
                <w:webHidden/>
              </w:rPr>
              <w:fldChar w:fldCharType="separate"/>
            </w:r>
            <w:r w:rsidR="008C076D">
              <w:rPr>
                <w:noProof/>
                <w:webHidden/>
              </w:rPr>
              <w:t>7</w:t>
            </w:r>
            <w:r w:rsidR="008C076D">
              <w:rPr>
                <w:noProof/>
                <w:webHidden/>
              </w:rPr>
              <w:fldChar w:fldCharType="end"/>
            </w:r>
          </w:hyperlink>
        </w:p>
        <w:p w14:paraId="372588AE" w14:textId="77777777" w:rsidR="008C076D" w:rsidRDefault="00B06834">
          <w:pPr>
            <w:pStyle w:val="11"/>
            <w:tabs>
              <w:tab w:val="right" w:leader="dot" w:pos="9345"/>
            </w:tabs>
            <w:rPr>
              <w:rFonts w:eastAsiaTheme="minorEastAsia"/>
              <w:noProof/>
              <w:lang w:eastAsia="ru-RU"/>
            </w:rPr>
          </w:pPr>
          <w:hyperlink w:anchor="_Toc195088984" w:history="1">
            <w:r w:rsidR="008C076D" w:rsidRPr="00140157">
              <w:rPr>
                <w:rStyle w:val="a8"/>
                <w:rFonts w:ascii="Times New Roman" w:hAnsi="Times New Roman" w:cs="Times New Roman"/>
                <w:b/>
                <w:noProof/>
              </w:rPr>
              <w:t>7. МЕТОДИЧЕСКИЕ УКАЗАНИЯ ДЛЯ ОБУЧАЮЩЕГОСЯ ПО ОСВОЕНИЮ ДИСЦИПЛИНЫ</w:t>
            </w:r>
            <w:r w:rsidR="008C076D">
              <w:rPr>
                <w:noProof/>
                <w:webHidden/>
              </w:rPr>
              <w:tab/>
            </w:r>
            <w:r w:rsidR="008C076D">
              <w:rPr>
                <w:noProof/>
                <w:webHidden/>
              </w:rPr>
              <w:fldChar w:fldCharType="begin"/>
            </w:r>
            <w:r w:rsidR="008C076D">
              <w:rPr>
                <w:noProof/>
                <w:webHidden/>
              </w:rPr>
              <w:instrText xml:space="preserve"> PAGEREF _Toc195088984 \h </w:instrText>
            </w:r>
            <w:r w:rsidR="008C076D">
              <w:rPr>
                <w:noProof/>
                <w:webHidden/>
              </w:rPr>
            </w:r>
            <w:r w:rsidR="008C076D">
              <w:rPr>
                <w:noProof/>
                <w:webHidden/>
              </w:rPr>
              <w:fldChar w:fldCharType="separate"/>
            </w:r>
            <w:r w:rsidR="008C076D">
              <w:rPr>
                <w:noProof/>
                <w:webHidden/>
              </w:rPr>
              <w:t>8</w:t>
            </w:r>
            <w:r w:rsidR="008C076D">
              <w:rPr>
                <w:noProof/>
                <w:webHidden/>
              </w:rPr>
              <w:fldChar w:fldCharType="end"/>
            </w:r>
          </w:hyperlink>
        </w:p>
        <w:p w14:paraId="35F94684" w14:textId="77777777" w:rsidR="008C076D" w:rsidRDefault="00B06834">
          <w:pPr>
            <w:pStyle w:val="11"/>
            <w:tabs>
              <w:tab w:val="right" w:leader="dot" w:pos="9345"/>
            </w:tabs>
            <w:rPr>
              <w:rFonts w:eastAsiaTheme="minorEastAsia"/>
              <w:noProof/>
              <w:lang w:eastAsia="ru-RU"/>
            </w:rPr>
          </w:pPr>
          <w:hyperlink w:anchor="_Toc195088985" w:history="1">
            <w:r w:rsidR="008C076D" w:rsidRPr="0014015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8C076D">
              <w:rPr>
                <w:noProof/>
                <w:webHidden/>
              </w:rPr>
              <w:tab/>
            </w:r>
            <w:r w:rsidR="008C076D">
              <w:rPr>
                <w:noProof/>
                <w:webHidden/>
              </w:rPr>
              <w:fldChar w:fldCharType="begin"/>
            </w:r>
            <w:r w:rsidR="008C076D">
              <w:rPr>
                <w:noProof/>
                <w:webHidden/>
              </w:rPr>
              <w:instrText xml:space="preserve"> PAGEREF _Toc195088985 \h </w:instrText>
            </w:r>
            <w:r w:rsidR="008C076D">
              <w:rPr>
                <w:noProof/>
                <w:webHidden/>
              </w:rPr>
            </w:r>
            <w:r w:rsidR="008C076D">
              <w:rPr>
                <w:noProof/>
                <w:webHidden/>
              </w:rPr>
              <w:fldChar w:fldCharType="separate"/>
            </w:r>
            <w:r w:rsidR="008C076D">
              <w:rPr>
                <w:noProof/>
                <w:webHidden/>
              </w:rPr>
              <w:t>9</w:t>
            </w:r>
            <w:r w:rsidR="008C076D">
              <w:rPr>
                <w:noProof/>
                <w:webHidden/>
              </w:rPr>
              <w:fldChar w:fldCharType="end"/>
            </w:r>
          </w:hyperlink>
        </w:p>
        <w:p w14:paraId="3712FE7C" w14:textId="77777777" w:rsidR="008C076D" w:rsidRDefault="00B06834">
          <w:pPr>
            <w:pStyle w:val="11"/>
            <w:tabs>
              <w:tab w:val="right" w:leader="dot" w:pos="9345"/>
            </w:tabs>
            <w:rPr>
              <w:rFonts w:eastAsiaTheme="minorEastAsia"/>
              <w:noProof/>
              <w:lang w:eastAsia="ru-RU"/>
            </w:rPr>
          </w:pPr>
          <w:hyperlink w:anchor="_Toc195088986" w:history="1">
            <w:r w:rsidR="008C076D" w:rsidRPr="00140157">
              <w:rPr>
                <w:rStyle w:val="a8"/>
                <w:rFonts w:ascii="Times New Roman" w:hAnsi="Times New Roman" w:cs="Times New Roman"/>
                <w:b/>
                <w:noProof/>
              </w:rPr>
              <w:t>ФОНД ОЦЕНОЧНЫХ СРЕДСТВ</w:t>
            </w:r>
            <w:r w:rsidR="008C076D">
              <w:rPr>
                <w:noProof/>
                <w:webHidden/>
              </w:rPr>
              <w:tab/>
            </w:r>
            <w:r w:rsidR="008C076D">
              <w:rPr>
                <w:noProof/>
                <w:webHidden/>
              </w:rPr>
              <w:fldChar w:fldCharType="begin"/>
            </w:r>
            <w:r w:rsidR="008C076D">
              <w:rPr>
                <w:noProof/>
                <w:webHidden/>
              </w:rPr>
              <w:instrText xml:space="preserve"> PAGEREF _Toc195088986 \h </w:instrText>
            </w:r>
            <w:r w:rsidR="008C076D">
              <w:rPr>
                <w:noProof/>
                <w:webHidden/>
              </w:rPr>
            </w:r>
            <w:r w:rsidR="008C076D">
              <w:rPr>
                <w:noProof/>
                <w:webHidden/>
              </w:rPr>
              <w:fldChar w:fldCharType="separate"/>
            </w:r>
            <w:r w:rsidR="008C076D">
              <w:rPr>
                <w:noProof/>
                <w:webHidden/>
              </w:rPr>
              <w:t>11</w:t>
            </w:r>
            <w:r w:rsidR="008C076D">
              <w:rPr>
                <w:noProof/>
                <w:webHidden/>
              </w:rPr>
              <w:fldChar w:fldCharType="end"/>
            </w:r>
          </w:hyperlink>
        </w:p>
        <w:p w14:paraId="6EB9AE4A" w14:textId="77777777" w:rsidR="008C076D" w:rsidRDefault="00B06834">
          <w:pPr>
            <w:pStyle w:val="21"/>
            <w:tabs>
              <w:tab w:val="right" w:leader="dot" w:pos="9345"/>
            </w:tabs>
            <w:rPr>
              <w:rFonts w:eastAsiaTheme="minorEastAsia"/>
              <w:noProof/>
              <w:lang w:eastAsia="ru-RU"/>
            </w:rPr>
          </w:pPr>
          <w:hyperlink w:anchor="_Toc195088987" w:history="1">
            <w:r w:rsidR="008C076D" w:rsidRPr="00140157">
              <w:rPr>
                <w:rStyle w:val="a8"/>
                <w:rFonts w:ascii="Times New Roman" w:hAnsi="Times New Roman" w:cs="Times New Roman"/>
                <w:b/>
                <w:noProof/>
              </w:rPr>
              <w:t>1.1 Контрольные вопросы и задания к промежуточной аттестации</w:t>
            </w:r>
            <w:r w:rsidR="008C076D">
              <w:rPr>
                <w:noProof/>
                <w:webHidden/>
              </w:rPr>
              <w:tab/>
            </w:r>
            <w:r w:rsidR="008C076D">
              <w:rPr>
                <w:noProof/>
                <w:webHidden/>
              </w:rPr>
              <w:fldChar w:fldCharType="begin"/>
            </w:r>
            <w:r w:rsidR="008C076D">
              <w:rPr>
                <w:noProof/>
                <w:webHidden/>
              </w:rPr>
              <w:instrText xml:space="preserve"> PAGEREF _Toc195088987 \h </w:instrText>
            </w:r>
            <w:r w:rsidR="008C076D">
              <w:rPr>
                <w:noProof/>
                <w:webHidden/>
              </w:rPr>
            </w:r>
            <w:r w:rsidR="008C076D">
              <w:rPr>
                <w:noProof/>
                <w:webHidden/>
              </w:rPr>
              <w:fldChar w:fldCharType="separate"/>
            </w:r>
            <w:r w:rsidR="008C076D">
              <w:rPr>
                <w:noProof/>
                <w:webHidden/>
              </w:rPr>
              <w:t>11</w:t>
            </w:r>
            <w:r w:rsidR="008C076D">
              <w:rPr>
                <w:noProof/>
                <w:webHidden/>
              </w:rPr>
              <w:fldChar w:fldCharType="end"/>
            </w:r>
          </w:hyperlink>
        </w:p>
        <w:p w14:paraId="64604584" w14:textId="77777777" w:rsidR="008C076D" w:rsidRDefault="00B06834">
          <w:pPr>
            <w:pStyle w:val="21"/>
            <w:tabs>
              <w:tab w:val="right" w:leader="dot" w:pos="9345"/>
            </w:tabs>
            <w:rPr>
              <w:rFonts w:eastAsiaTheme="minorEastAsia"/>
              <w:noProof/>
              <w:lang w:eastAsia="ru-RU"/>
            </w:rPr>
          </w:pPr>
          <w:hyperlink w:anchor="_Toc195088988" w:history="1">
            <w:r w:rsidR="008C076D" w:rsidRPr="00140157">
              <w:rPr>
                <w:rStyle w:val="a8"/>
                <w:rFonts w:ascii="Times New Roman" w:hAnsi="Times New Roman" w:cs="Times New Roman"/>
                <w:b/>
                <w:noProof/>
              </w:rPr>
              <w:t>1.2 Темы письменных работ</w:t>
            </w:r>
            <w:r w:rsidR="008C076D">
              <w:rPr>
                <w:noProof/>
                <w:webHidden/>
              </w:rPr>
              <w:tab/>
            </w:r>
            <w:r w:rsidR="008C076D">
              <w:rPr>
                <w:noProof/>
                <w:webHidden/>
              </w:rPr>
              <w:fldChar w:fldCharType="begin"/>
            </w:r>
            <w:r w:rsidR="008C076D">
              <w:rPr>
                <w:noProof/>
                <w:webHidden/>
              </w:rPr>
              <w:instrText xml:space="preserve"> PAGEREF _Toc195088988 \h </w:instrText>
            </w:r>
            <w:r w:rsidR="008C076D">
              <w:rPr>
                <w:noProof/>
                <w:webHidden/>
              </w:rPr>
            </w:r>
            <w:r w:rsidR="008C076D">
              <w:rPr>
                <w:noProof/>
                <w:webHidden/>
              </w:rPr>
              <w:fldChar w:fldCharType="separate"/>
            </w:r>
            <w:r w:rsidR="008C076D">
              <w:rPr>
                <w:noProof/>
                <w:webHidden/>
              </w:rPr>
              <w:t>11</w:t>
            </w:r>
            <w:r w:rsidR="008C076D">
              <w:rPr>
                <w:noProof/>
                <w:webHidden/>
              </w:rPr>
              <w:fldChar w:fldCharType="end"/>
            </w:r>
          </w:hyperlink>
        </w:p>
        <w:p w14:paraId="5C57C3B9" w14:textId="77777777" w:rsidR="008C076D" w:rsidRDefault="00B06834">
          <w:pPr>
            <w:pStyle w:val="21"/>
            <w:tabs>
              <w:tab w:val="right" w:leader="dot" w:pos="9345"/>
            </w:tabs>
            <w:rPr>
              <w:rFonts w:eastAsiaTheme="minorEastAsia"/>
              <w:noProof/>
              <w:lang w:eastAsia="ru-RU"/>
            </w:rPr>
          </w:pPr>
          <w:hyperlink w:anchor="_Toc195088989" w:history="1">
            <w:r w:rsidR="008C076D" w:rsidRPr="00140157">
              <w:rPr>
                <w:rStyle w:val="a8"/>
                <w:rFonts w:ascii="Times New Roman" w:hAnsi="Times New Roman" w:cs="Times New Roman"/>
                <w:b/>
                <w:noProof/>
              </w:rPr>
              <w:t>1.3 Контрольные точки</w:t>
            </w:r>
            <w:r w:rsidR="008C076D">
              <w:rPr>
                <w:noProof/>
                <w:webHidden/>
              </w:rPr>
              <w:tab/>
            </w:r>
            <w:r w:rsidR="008C076D">
              <w:rPr>
                <w:noProof/>
                <w:webHidden/>
              </w:rPr>
              <w:fldChar w:fldCharType="begin"/>
            </w:r>
            <w:r w:rsidR="008C076D">
              <w:rPr>
                <w:noProof/>
                <w:webHidden/>
              </w:rPr>
              <w:instrText xml:space="preserve"> PAGEREF _Toc195088989 \h </w:instrText>
            </w:r>
            <w:r w:rsidR="008C076D">
              <w:rPr>
                <w:noProof/>
                <w:webHidden/>
              </w:rPr>
            </w:r>
            <w:r w:rsidR="008C076D">
              <w:rPr>
                <w:noProof/>
                <w:webHidden/>
              </w:rPr>
              <w:fldChar w:fldCharType="separate"/>
            </w:r>
            <w:r w:rsidR="008C076D">
              <w:rPr>
                <w:noProof/>
                <w:webHidden/>
              </w:rPr>
              <w:t>12</w:t>
            </w:r>
            <w:r w:rsidR="008C076D">
              <w:rPr>
                <w:noProof/>
                <w:webHidden/>
              </w:rPr>
              <w:fldChar w:fldCharType="end"/>
            </w:r>
          </w:hyperlink>
        </w:p>
        <w:p w14:paraId="2DFC8A31" w14:textId="77777777" w:rsidR="008C076D" w:rsidRDefault="00B06834">
          <w:pPr>
            <w:pStyle w:val="21"/>
            <w:tabs>
              <w:tab w:val="right" w:leader="dot" w:pos="9345"/>
            </w:tabs>
            <w:rPr>
              <w:rFonts w:eastAsiaTheme="minorEastAsia"/>
              <w:noProof/>
              <w:lang w:eastAsia="ru-RU"/>
            </w:rPr>
          </w:pPr>
          <w:hyperlink w:anchor="_Toc195088990" w:history="1">
            <w:r w:rsidR="008C076D" w:rsidRPr="00140157">
              <w:rPr>
                <w:rStyle w:val="a8"/>
                <w:rFonts w:ascii="Times New Roman" w:hAnsi="Times New Roman" w:cs="Times New Roman"/>
                <w:b/>
                <w:noProof/>
              </w:rPr>
              <w:t>1.4 Другие объекты оценивания</w:t>
            </w:r>
            <w:r w:rsidR="008C076D">
              <w:rPr>
                <w:noProof/>
                <w:webHidden/>
              </w:rPr>
              <w:tab/>
            </w:r>
            <w:r w:rsidR="008C076D">
              <w:rPr>
                <w:noProof/>
                <w:webHidden/>
              </w:rPr>
              <w:fldChar w:fldCharType="begin"/>
            </w:r>
            <w:r w:rsidR="008C076D">
              <w:rPr>
                <w:noProof/>
                <w:webHidden/>
              </w:rPr>
              <w:instrText xml:space="preserve"> PAGEREF _Toc195088990 \h </w:instrText>
            </w:r>
            <w:r w:rsidR="008C076D">
              <w:rPr>
                <w:noProof/>
                <w:webHidden/>
              </w:rPr>
            </w:r>
            <w:r w:rsidR="008C076D">
              <w:rPr>
                <w:noProof/>
                <w:webHidden/>
              </w:rPr>
              <w:fldChar w:fldCharType="separate"/>
            </w:r>
            <w:r w:rsidR="008C076D">
              <w:rPr>
                <w:noProof/>
                <w:webHidden/>
              </w:rPr>
              <w:t>12</w:t>
            </w:r>
            <w:r w:rsidR="008C076D">
              <w:rPr>
                <w:noProof/>
                <w:webHidden/>
              </w:rPr>
              <w:fldChar w:fldCharType="end"/>
            </w:r>
          </w:hyperlink>
        </w:p>
        <w:p w14:paraId="4C4E488D" w14:textId="77777777" w:rsidR="008C076D" w:rsidRDefault="00B06834">
          <w:pPr>
            <w:pStyle w:val="21"/>
            <w:tabs>
              <w:tab w:val="right" w:leader="dot" w:pos="9345"/>
            </w:tabs>
            <w:rPr>
              <w:rFonts w:eastAsiaTheme="minorEastAsia"/>
              <w:noProof/>
              <w:lang w:eastAsia="ru-RU"/>
            </w:rPr>
          </w:pPr>
          <w:hyperlink w:anchor="_Toc195088991" w:history="1">
            <w:r w:rsidR="008C076D" w:rsidRPr="00140157">
              <w:rPr>
                <w:rStyle w:val="a8"/>
                <w:rFonts w:ascii="Times New Roman" w:hAnsi="Times New Roman" w:cs="Times New Roman"/>
                <w:b/>
                <w:noProof/>
              </w:rPr>
              <w:t>1.5 Самостоятельная работа обучающегося</w:t>
            </w:r>
            <w:r w:rsidR="008C076D">
              <w:rPr>
                <w:noProof/>
                <w:webHidden/>
              </w:rPr>
              <w:tab/>
            </w:r>
            <w:r w:rsidR="008C076D">
              <w:rPr>
                <w:noProof/>
                <w:webHidden/>
              </w:rPr>
              <w:fldChar w:fldCharType="begin"/>
            </w:r>
            <w:r w:rsidR="008C076D">
              <w:rPr>
                <w:noProof/>
                <w:webHidden/>
              </w:rPr>
              <w:instrText xml:space="preserve"> PAGEREF _Toc195088991 \h </w:instrText>
            </w:r>
            <w:r w:rsidR="008C076D">
              <w:rPr>
                <w:noProof/>
                <w:webHidden/>
              </w:rPr>
            </w:r>
            <w:r w:rsidR="008C076D">
              <w:rPr>
                <w:noProof/>
                <w:webHidden/>
              </w:rPr>
              <w:fldChar w:fldCharType="separate"/>
            </w:r>
            <w:r w:rsidR="008C076D">
              <w:rPr>
                <w:noProof/>
                <w:webHidden/>
              </w:rPr>
              <w:t>12</w:t>
            </w:r>
            <w:r w:rsidR="008C076D">
              <w:rPr>
                <w:noProof/>
                <w:webHidden/>
              </w:rPr>
              <w:fldChar w:fldCharType="end"/>
            </w:r>
          </w:hyperlink>
        </w:p>
        <w:p w14:paraId="72421F63" w14:textId="77777777" w:rsidR="008C076D" w:rsidRDefault="00B06834">
          <w:pPr>
            <w:pStyle w:val="21"/>
            <w:tabs>
              <w:tab w:val="right" w:leader="dot" w:pos="9345"/>
            </w:tabs>
            <w:rPr>
              <w:rFonts w:eastAsiaTheme="minorEastAsia"/>
              <w:noProof/>
              <w:lang w:eastAsia="ru-RU"/>
            </w:rPr>
          </w:pPr>
          <w:hyperlink w:anchor="_Toc195088992" w:history="1">
            <w:r w:rsidR="008C076D" w:rsidRPr="00140157">
              <w:rPr>
                <w:rStyle w:val="a8"/>
                <w:rFonts w:ascii="Times New Roman" w:hAnsi="Times New Roman" w:cs="Times New Roman"/>
                <w:b/>
                <w:noProof/>
              </w:rPr>
              <w:t>1.6 Шкала оценивания результата</w:t>
            </w:r>
            <w:r w:rsidR="008C076D">
              <w:rPr>
                <w:noProof/>
                <w:webHidden/>
              </w:rPr>
              <w:tab/>
            </w:r>
            <w:r w:rsidR="008C076D">
              <w:rPr>
                <w:noProof/>
                <w:webHidden/>
              </w:rPr>
              <w:fldChar w:fldCharType="begin"/>
            </w:r>
            <w:r w:rsidR="008C076D">
              <w:rPr>
                <w:noProof/>
                <w:webHidden/>
              </w:rPr>
              <w:instrText xml:space="preserve"> PAGEREF _Toc195088992 \h </w:instrText>
            </w:r>
            <w:r w:rsidR="008C076D">
              <w:rPr>
                <w:noProof/>
                <w:webHidden/>
              </w:rPr>
            </w:r>
            <w:r w:rsidR="008C076D">
              <w:rPr>
                <w:noProof/>
                <w:webHidden/>
              </w:rPr>
              <w:fldChar w:fldCharType="separate"/>
            </w:r>
            <w:r w:rsidR="008C076D">
              <w:rPr>
                <w:noProof/>
                <w:webHidden/>
              </w:rPr>
              <w:t>12</w:t>
            </w:r>
            <w:r w:rsidR="008C076D">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08897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нормативно-правового обеспечения выполнения контрактов по Государственному оборонному заказу (ГОЗ) и порядки оформления контрактов на выполнение ГОЗ; банковского сопровождения расчетов по ГОЗ; ценообразования на продукцию ГОЗ и ведение раздельного учета финансово-хозяйственной деятельности по контрактам ГОЗ.</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08897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Государственный оборонный заказ и ценообразование военной продукции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08897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2"/>
        <w:gridCol w:w="2026"/>
        <w:gridCol w:w="5432"/>
      </w:tblGrid>
      <w:tr w:rsidR="00751095" w:rsidRPr="008C076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C076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C076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C076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C076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C076D" w:rsidRDefault="00751095" w:rsidP="009207A4">
            <w:pPr>
              <w:tabs>
                <w:tab w:val="left" w:pos="0"/>
              </w:tabs>
              <w:jc w:val="center"/>
              <w:rPr>
                <w:rFonts w:ascii="Times New Roman" w:hAnsi="Times New Roman" w:cs="Times New Roman"/>
                <w:lang w:bidi="ru-RU"/>
              </w:rPr>
            </w:pPr>
            <w:r w:rsidRPr="008C076D">
              <w:rPr>
                <w:rFonts w:ascii="Times New Roman" w:hAnsi="Times New Roman" w:cs="Times New Roman"/>
                <w:b/>
              </w:rPr>
              <w:t xml:space="preserve">Планируемые результаты </w:t>
            </w:r>
            <w:proofErr w:type="gramStart"/>
            <w:r w:rsidRPr="008C076D">
              <w:rPr>
                <w:rFonts w:ascii="Times New Roman" w:hAnsi="Times New Roman" w:cs="Times New Roman"/>
                <w:b/>
              </w:rPr>
              <w:t>обучения по дисциплине</w:t>
            </w:r>
            <w:proofErr w:type="gramEnd"/>
          </w:p>
          <w:p w14:paraId="4A80ACB9" w14:textId="77777777" w:rsidR="00751095" w:rsidRPr="008C076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C076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C076D" w:rsidRDefault="00FD518F" w:rsidP="009207A4">
            <w:pPr>
              <w:widowControl w:val="0"/>
              <w:tabs>
                <w:tab w:val="left" w:pos="0"/>
              </w:tabs>
              <w:autoSpaceDE w:val="0"/>
              <w:autoSpaceDN w:val="0"/>
              <w:rPr>
                <w:rFonts w:ascii="Times New Roman" w:hAnsi="Times New Roman" w:cs="Times New Roman"/>
              </w:rPr>
            </w:pPr>
            <w:r w:rsidRPr="008C076D">
              <w:rPr>
                <w:rFonts w:ascii="Times New Roman" w:hAnsi="Times New Roman" w:cs="Times New Roman"/>
              </w:rPr>
              <w:t xml:space="preserve">ПК-3 - </w:t>
            </w:r>
            <w:proofErr w:type="gramStart"/>
            <w:r w:rsidRPr="008C076D">
              <w:rPr>
                <w:rFonts w:ascii="Times New Roman" w:hAnsi="Times New Roman" w:cs="Times New Roman"/>
              </w:rPr>
              <w:t>Способен</w:t>
            </w:r>
            <w:proofErr w:type="gramEnd"/>
            <w:r w:rsidRPr="008C076D">
              <w:rPr>
                <w:rFonts w:ascii="Times New Roman" w:hAnsi="Times New Roman" w:cs="Times New Roman"/>
              </w:rPr>
              <w:t xml:space="preserve"> участвовать в планирования государственных закупок, организации и проведении конкурсных процедур, обеспечении соблюдения правил и методов ценообразования военной продукции, осуществлении контроля и учета выполнения государственных контрактов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C076D" w:rsidRDefault="00FD518F" w:rsidP="009207A4">
            <w:pPr>
              <w:widowControl w:val="0"/>
              <w:tabs>
                <w:tab w:val="left" w:pos="0"/>
              </w:tabs>
              <w:autoSpaceDE w:val="0"/>
              <w:autoSpaceDN w:val="0"/>
              <w:rPr>
                <w:rFonts w:ascii="Times New Roman" w:hAnsi="Times New Roman" w:cs="Times New Roman"/>
                <w:lang w:bidi="ru-RU"/>
              </w:rPr>
            </w:pPr>
            <w:r w:rsidRPr="008C076D">
              <w:rPr>
                <w:rFonts w:ascii="Times New Roman" w:hAnsi="Times New Roman" w:cs="Times New Roman"/>
                <w:lang w:bidi="ru-RU"/>
              </w:rPr>
              <w:t>ПК-3.3 - Обеспечивает соблюдения правил и методов ценообразования военной продукции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C076D" w:rsidRDefault="00751095" w:rsidP="009207A4">
            <w:pPr>
              <w:autoSpaceDE w:val="0"/>
              <w:autoSpaceDN w:val="0"/>
              <w:adjustRightInd w:val="0"/>
              <w:jc w:val="both"/>
              <w:rPr>
                <w:rFonts w:ascii="Times New Roman" w:hAnsi="Times New Roman" w:cs="Times New Roman"/>
              </w:rPr>
            </w:pPr>
            <w:r w:rsidRPr="008C076D">
              <w:rPr>
                <w:rFonts w:ascii="Times New Roman" w:hAnsi="Times New Roman" w:cs="Times New Roman"/>
              </w:rPr>
              <w:t xml:space="preserve">Знать: </w:t>
            </w:r>
            <w:r w:rsidR="00316402" w:rsidRPr="008C076D">
              <w:rPr>
                <w:rFonts w:ascii="Times New Roman" w:hAnsi="Times New Roman" w:cs="Times New Roman"/>
              </w:rPr>
              <w:t xml:space="preserve">нормативно-правовую базу: федеральные законы (ФЗ - №275 "О государственном оборонном заказе); постановления правительства по вопросам участия в </w:t>
            </w:r>
            <w:proofErr w:type="spellStart"/>
            <w:r w:rsidR="00316402" w:rsidRPr="008C076D">
              <w:rPr>
                <w:rFonts w:ascii="Times New Roman" w:hAnsi="Times New Roman" w:cs="Times New Roman"/>
              </w:rPr>
              <w:t>госзакупках</w:t>
            </w:r>
            <w:proofErr w:type="spellEnd"/>
            <w:r w:rsidR="00316402" w:rsidRPr="008C076D">
              <w:rPr>
                <w:rFonts w:ascii="Times New Roman" w:hAnsi="Times New Roman" w:cs="Times New Roman"/>
              </w:rPr>
              <w:t xml:space="preserve"> для нужд Вооруженных сил РФ; методы формирования цены на </w:t>
            </w:r>
            <w:proofErr w:type="gramStart"/>
            <w:r w:rsidR="00316402" w:rsidRPr="008C076D">
              <w:rPr>
                <w:rFonts w:ascii="Times New Roman" w:hAnsi="Times New Roman" w:cs="Times New Roman"/>
              </w:rPr>
              <w:t>продукцию</w:t>
            </w:r>
            <w:proofErr w:type="gramEnd"/>
            <w:r w:rsidR="00316402" w:rsidRPr="008C076D">
              <w:rPr>
                <w:rFonts w:ascii="Times New Roman" w:hAnsi="Times New Roman" w:cs="Times New Roman"/>
              </w:rPr>
              <w:t xml:space="preserve"> поставляемую по контрактам ГОЗ; порядок открытия отдельных счетов в банке и банковского сопровождения расчетов по ГОЗ</w:t>
            </w:r>
            <w:r w:rsidRPr="008C076D">
              <w:rPr>
                <w:rFonts w:ascii="Times New Roman" w:hAnsi="Times New Roman" w:cs="Times New Roman"/>
              </w:rPr>
              <w:t xml:space="preserve"> </w:t>
            </w:r>
          </w:p>
          <w:p w14:paraId="1D618C66" w14:textId="00124F5A" w:rsidR="00751095" w:rsidRPr="008C076D" w:rsidRDefault="00751095" w:rsidP="009207A4">
            <w:pPr>
              <w:autoSpaceDE w:val="0"/>
              <w:autoSpaceDN w:val="0"/>
              <w:adjustRightInd w:val="0"/>
              <w:jc w:val="both"/>
              <w:rPr>
                <w:rFonts w:ascii="Times New Roman" w:hAnsi="Times New Roman" w:cs="Times New Roman"/>
              </w:rPr>
            </w:pPr>
            <w:r w:rsidRPr="008C076D">
              <w:rPr>
                <w:rFonts w:ascii="Times New Roman" w:hAnsi="Times New Roman" w:cs="Times New Roman"/>
              </w:rPr>
              <w:t xml:space="preserve">Уметь: </w:t>
            </w:r>
            <w:r w:rsidR="00FD518F" w:rsidRPr="008C076D">
              <w:rPr>
                <w:rFonts w:ascii="Times New Roman" w:hAnsi="Times New Roman" w:cs="Times New Roman"/>
              </w:rPr>
              <w:t>разрабатывать локальные (организационно-распорядительные) документы с учетом особенностей функционирования хозяйствующего субъекта, выполняющего контракты по ГОЗ; проводить исследования товарных и фондовых рынков с целью формирования оптимальной себестоимости продукции ГОЗ</w:t>
            </w:r>
            <w:r w:rsidRPr="008C076D">
              <w:rPr>
                <w:rFonts w:ascii="Times New Roman" w:hAnsi="Times New Roman" w:cs="Times New Roman"/>
              </w:rPr>
              <w:t xml:space="preserve">. </w:t>
            </w:r>
          </w:p>
          <w:p w14:paraId="253C4FDD" w14:textId="597ACE7D" w:rsidR="00751095" w:rsidRPr="008C076D" w:rsidRDefault="00751095" w:rsidP="00FD518F">
            <w:pPr>
              <w:autoSpaceDE w:val="0"/>
              <w:autoSpaceDN w:val="0"/>
              <w:adjustRightInd w:val="0"/>
              <w:jc w:val="both"/>
              <w:rPr>
                <w:rFonts w:ascii="Times New Roman" w:hAnsi="Times New Roman" w:cs="Times New Roman"/>
                <w:lang w:bidi="ru-RU"/>
              </w:rPr>
            </w:pPr>
            <w:r w:rsidRPr="008C076D">
              <w:rPr>
                <w:rFonts w:ascii="Times New Roman" w:hAnsi="Times New Roman" w:cs="Times New Roman"/>
              </w:rPr>
              <w:t xml:space="preserve">Владеть: </w:t>
            </w:r>
            <w:r w:rsidR="00FD518F" w:rsidRPr="008C076D">
              <w:rPr>
                <w:rFonts w:ascii="Times New Roman" w:hAnsi="Times New Roman" w:cs="Times New Roman"/>
              </w:rPr>
              <w:t xml:space="preserve">навыками формирования информации о раздельном учете финансово-хозяйственной деятельности экономических субъектов по контрактам ГОЗ; разработкой ценовой политики по ценообразованию на продукции </w:t>
            </w:r>
            <w:proofErr w:type="gramStart"/>
            <w:r w:rsidR="00FD518F" w:rsidRPr="008C076D">
              <w:rPr>
                <w:rFonts w:ascii="Times New Roman" w:hAnsi="Times New Roman" w:cs="Times New Roman"/>
              </w:rPr>
              <w:t>поставляемую</w:t>
            </w:r>
            <w:proofErr w:type="gramEnd"/>
            <w:r w:rsidR="00FD518F" w:rsidRPr="008C076D">
              <w:rPr>
                <w:rFonts w:ascii="Times New Roman" w:hAnsi="Times New Roman" w:cs="Times New Roman"/>
              </w:rPr>
              <w:t xml:space="preserve"> по Государственным контактам</w:t>
            </w:r>
            <w:r w:rsidRPr="008C076D">
              <w:rPr>
                <w:rFonts w:ascii="Times New Roman" w:hAnsi="Times New Roman" w:cs="Times New Roman"/>
              </w:rPr>
              <w:t>.</w:t>
            </w:r>
          </w:p>
        </w:tc>
      </w:tr>
      <w:tr w:rsidR="00751095" w:rsidRPr="008C076D" w14:paraId="382E019E"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C5D4C29" w14:textId="77777777" w:rsidR="00751095" w:rsidRPr="008C076D" w:rsidRDefault="00FD518F" w:rsidP="009207A4">
            <w:pPr>
              <w:widowControl w:val="0"/>
              <w:tabs>
                <w:tab w:val="left" w:pos="0"/>
              </w:tabs>
              <w:autoSpaceDE w:val="0"/>
              <w:autoSpaceDN w:val="0"/>
              <w:rPr>
                <w:rFonts w:ascii="Times New Roman" w:hAnsi="Times New Roman" w:cs="Times New Roman"/>
              </w:rPr>
            </w:pPr>
            <w:r w:rsidRPr="008C076D">
              <w:rPr>
                <w:rFonts w:ascii="Times New Roman" w:hAnsi="Times New Roman" w:cs="Times New Roman"/>
              </w:rPr>
              <w:t xml:space="preserve">ПК-1 - </w:t>
            </w:r>
            <w:proofErr w:type="gramStart"/>
            <w:r w:rsidRPr="008C076D">
              <w:rPr>
                <w:rFonts w:ascii="Times New Roman" w:hAnsi="Times New Roman" w:cs="Times New Roman"/>
              </w:rPr>
              <w:t>Способен</w:t>
            </w:r>
            <w:proofErr w:type="gramEnd"/>
            <w:r w:rsidRPr="008C076D">
              <w:rPr>
                <w:rFonts w:ascii="Times New Roman" w:hAnsi="Times New Roman" w:cs="Times New Roman"/>
              </w:rPr>
              <w:t xml:space="preserve"> планировать и организовывать финансово-экономическую деятельность Вооруженных Сил Российской Федерации, осуществлять финансовое обеспечение войск (сил) с учетом стратегического развития Вооруженных Сил Российской Федерации и направлений государственной политики в области обороны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23FB27D" w14:textId="77777777" w:rsidR="00751095" w:rsidRPr="008C076D" w:rsidRDefault="00FD518F" w:rsidP="009207A4">
            <w:pPr>
              <w:widowControl w:val="0"/>
              <w:tabs>
                <w:tab w:val="left" w:pos="0"/>
              </w:tabs>
              <w:autoSpaceDE w:val="0"/>
              <w:autoSpaceDN w:val="0"/>
              <w:rPr>
                <w:rFonts w:ascii="Times New Roman" w:hAnsi="Times New Roman" w:cs="Times New Roman"/>
                <w:lang w:bidi="ru-RU"/>
              </w:rPr>
            </w:pPr>
            <w:r w:rsidRPr="008C076D">
              <w:rPr>
                <w:rFonts w:ascii="Times New Roman" w:hAnsi="Times New Roman" w:cs="Times New Roman"/>
                <w:lang w:bidi="ru-RU"/>
              </w:rPr>
              <w:t>ПК-1.2 - Разрабатывает проекты перспективных и годовых финансовых планов, прогнозы поступления денежных средств на счета предприятия, исходя из технико-экономических показателей производственного плана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0AF26FA" w14:textId="77777777" w:rsidR="00751095" w:rsidRPr="008C076D" w:rsidRDefault="00751095" w:rsidP="009207A4">
            <w:pPr>
              <w:autoSpaceDE w:val="0"/>
              <w:autoSpaceDN w:val="0"/>
              <w:adjustRightInd w:val="0"/>
              <w:jc w:val="both"/>
              <w:rPr>
                <w:rFonts w:ascii="Times New Roman" w:hAnsi="Times New Roman" w:cs="Times New Roman"/>
              </w:rPr>
            </w:pPr>
            <w:r w:rsidRPr="008C076D">
              <w:rPr>
                <w:rFonts w:ascii="Times New Roman" w:hAnsi="Times New Roman" w:cs="Times New Roman"/>
              </w:rPr>
              <w:t xml:space="preserve">Знать: </w:t>
            </w:r>
            <w:r w:rsidR="00316402" w:rsidRPr="008C076D">
              <w:rPr>
                <w:rFonts w:ascii="Times New Roman" w:hAnsi="Times New Roman" w:cs="Times New Roman"/>
              </w:rPr>
              <w:t>современные методологические принципы планирования и организации финансово-экономической деятельности ВС РФ; раздельного учета финансово-хозяйственной деятельности по контрактам ГОЗ и формирования себестоимости военной техники, вооружений, специальной техники и иных ресурсов поставляемых по контрактам Минобороны РФ</w:t>
            </w:r>
            <w:r w:rsidRPr="008C076D">
              <w:rPr>
                <w:rFonts w:ascii="Times New Roman" w:hAnsi="Times New Roman" w:cs="Times New Roman"/>
              </w:rPr>
              <w:t xml:space="preserve"> </w:t>
            </w:r>
          </w:p>
          <w:p w14:paraId="5A76F5D2" w14:textId="77777777" w:rsidR="00751095" w:rsidRPr="008C076D" w:rsidRDefault="00751095" w:rsidP="009207A4">
            <w:pPr>
              <w:autoSpaceDE w:val="0"/>
              <w:autoSpaceDN w:val="0"/>
              <w:adjustRightInd w:val="0"/>
              <w:jc w:val="both"/>
              <w:rPr>
                <w:rFonts w:ascii="Times New Roman" w:hAnsi="Times New Roman" w:cs="Times New Roman"/>
              </w:rPr>
            </w:pPr>
            <w:r w:rsidRPr="008C076D">
              <w:rPr>
                <w:rFonts w:ascii="Times New Roman" w:hAnsi="Times New Roman" w:cs="Times New Roman"/>
              </w:rPr>
              <w:t xml:space="preserve">Уметь: </w:t>
            </w:r>
            <w:proofErr w:type="gramStart"/>
            <w:r w:rsidR="00FD518F" w:rsidRPr="008C076D">
              <w:rPr>
                <w:rFonts w:ascii="Times New Roman" w:hAnsi="Times New Roman" w:cs="Times New Roman"/>
              </w:rPr>
              <w:t>разрабатывать и представлять</w:t>
            </w:r>
            <w:proofErr w:type="gramEnd"/>
            <w:r w:rsidR="00FD518F" w:rsidRPr="008C076D">
              <w:rPr>
                <w:rFonts w:ascii="Times New Roman" w:hAnsi="Times New Roman" w:cs="Times New Roman"/>
              </w:rPr>
              <w:t xml:space="preserve"> на утверждение государственному заказчику годовых финансовых планов по обеспечению Вооруженных сил РФ военной техники и вооружений на основе обоснованной цены контракта; формировать учетные бухгалтерские регистры для обеспечения для раздельного учета финансово-хозяйственной деятельности по контрактам ГОЗ</w:t>
            </w:r>
            <w:r w:rsidRPr="008C076D">
              <w:rPr>
                <w:rFonts w:ascii="Times New Roman" w:hAnsi="Times New Roman" w:cs="Times New Roman"/>
              </w:rPr>
              <w:t xml:space="preserve">. </w:t>
            </w:r>
          </w:p>
          <w:p w14:paraId="20C1718D" w14:textId="77777777" w:rsidR="00751095" w:rsidRPr="008C076D" w:rsidRDefault="00751095" w:rsidP="00FD518F">
            <w:pPr>
              <w:autoSpaceDE w:val="0"/>
              <w:autoSpaceDN w:val="0"/>
              <w:adjustRightInd w:val="0"/>
              <w:jc w:val="both"/>
              <w:rPr>
                <w:rFonts w:ascii="Times New Roman" w:hAnsi="Times New Roman" w:cs="Times New Roman"/>
                <w:lang w:bidi="ru-RU"/>
              </w:rPr>
            </w:pPr>
            <w:r w:rsidRPr="008C076D">
              <w:rPr>
                <w:rFonts w:ascii="Times New Roman" w:hAnsi="Times New Roman" w:cs="Times New Roman"/>
              </w:rPr>
              <w:t xml:space="preserve">Владеть: </w:t>
            </w:r>
            <w:r w:rsidR="00FD518F" w:rsidRPr="008C076D">
              <w:rPr>
                <w:rFonts w:ascii="Times New Roman" w:hAnsi="Times New Roman" w:cs="Times New Roman"/>
              </w:rPr>
              <w:t>современными методами заключения контрактов по ГОЗ, ведения финансово, управленческого и раздельного учета финансово-хозяйственной деятельности по контрактам ГОЗ с использование автоматизированных систем бухгалтерского учета; навыками формирования и представления как финансовой отчетности, так и специальной отчетности о выполнении ГОЗ в контролирующие органы Минобороны РФ</w:t>
            </w:r>
            <w:r w:rsidRPr="008C076D">
              <w:rPr>
                <w:rFonts w:ascii="Times New Roman" w:hAnsi="Times New Roman" w:cs="Times New Roman"/>
              </w:rPr>
              <w:t>.</w:t>
            </w:r>
          </w:p>
        </w:tc>
      </w:tr>
    </w:tbl>
    <w:p w14:paraId="010B1EC2" w14:textId="77777777" w:rsidR="00E1429F" w:rsidRPr="008C076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508897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Нормативно-правовое регулирование  в сфере Государственного Оборонного Заказа (ГОЗ).</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Уровни законодательного регулирования подготовки, подписания, исполнения и расчетов по контрактам ГОЗ; расчет цены на различные виды вооружений и военной техники в зависимости от особенностей функционирования хозяйствующего субъекта.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AEFAF56" w14:textId="77777777" w:rsidTr="005B37A7">
        <w:trPr>
          <w:trHeight w:val="283"/>
        </w:trPr>
        <w:tc>
          <w:tcPr>
            <w:tcW w:w="1024" w:type="pct"/>
            <w:shd w:val="clear" w:color="auto" w:fill="auto"/>
            <w:vAlign w:val="center"/>
          </w:tcPr>
          <w:p w14:paraId="5800EA9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Государственные закупки в сфере ГОЗ. Порядок оформления контрактов по ГОЗ.</w:t>
            </w:r>
          </w:p>
        </w:tc>
        <w:tc>
          <w:tcPr>
            <w:tcW w:w="2543" w:type="pct"/>
            <w:gridSpan w:val="2"/>
            <w:shd w:val="clear" w:color="auto" w:fill="auto"/>
          </w:tcPr>
          <w:p w14:paraId="36351ED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Порядок участия организаций в конкурсах, электронных торгах и др. с целю заключения контракта на выполнение ГОЗ. Примерные условия контрактов с учетом финансовых и экономических требований к разделам контракта.</w:t>
            </w:r>
          </w:p>
        </w:tc>
        <w:tc>
          <w:tcPr>
            <w:tcW w:w="357" w:type="pct"/>
            <w:gridSpan w:val="2"/>
            <w:shd w:val="clear" w:color="auto" w:fill="auto"/>
            <w:vAlign w:val="center"/>
          </w:tcPr>
          <w:p w14:paraId="2EECF2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31EFA0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66AB1D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36448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5BAEF09" w14:textId="77777777" w:rsidTr="005B37A7">
        <w:trPr>
          <w:trHeight w:val="283"/>
        </w:trPr>
        <w:tc>
          <w:tcPr>
            <w:tcW w:w="1024" w:type="pct"/>
            <w:shd w:val="clear" w:color="auto" w:fill="auto"/>
            <w:vAlign w:val="center"/>
          </w:tcPr>
          <w:p w14:paraId="282623E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Особенности ценообразования на продукцию поставляемую по Государственному оборонному заказу.</w:t>
            </w:r>
          </w:p>
        </w:tc>
        <w:tc>
          <w:tcPr>
            <w:tcW w:w="2543" w:type="pct"/>
            <w:gridSpan w:val="2"/>
            <w:shd w:val="clear" w:color="auto" w:fill="auto"/>
          </w:tcPr>
          <w:p w14:paraId="5A3B139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Цели и принципы Государственного регулирования цен на продукцию ГОЗ; методы определения цены; порядок и условия применения цен; порядок определения рентабельности (прибыли) в цене продукции ГОЗ;  определение прогнозных цен; порядок определения начальной (максимальной цены) по госконтрактам. Полномочия Федеральных органов исполнительной власти  (ФОИВ) по государственному регулированию цен на продукцию ГОЗ.</w:t>
            </w:r>
          </w:p>
        </w:tc>
        <w:tc>
          <w:tcPr>
            <w:tcW w:w="357" w:type="pct"/>
            <w:gridSpan w:val="2"/>
            <w:shd w:val="clear" w:color="auto" w:fill="auto"/>
            <w:vAlign w:val="center"/>
          </w:tcPr>
          <w:p w14:paraId="276BE2D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70EB5C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043C72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3B51B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A648CD8" w14:textId="77777777" w:rsidTr="005B37A7">
        <w:trPr>
          <w:trHeight w:val="283"/>
        </w:trPr>
        <w:tc>
          <w:tcPr>
            <w:tcW w:w="1024" w:type="pct"/>
            <w:shd w:val="clear" w:color="auto" w:fill="auto"/>
            <w:vAlign w:val="center"/>
          </w:tcPr>
          <w:p w14:paraId="4F711B6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Банковское сопровождение расчетов по контрактам ГОЗ.</w:t>
            </w:r>
          </w:p>
        </w:tc>
        <w:tc>
          <w:tcPr>
            <w:tcW w:w="2543" w:type="pct"/>
            <w:gridSpan w:val="2"/>
            <w:shd w:val="clear" w:color="auto" w:fill="auto"/>
          </w:tcPr>
          <w:p w14:paraId="41348D1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Федеральный закон № 275-ФЗ " О государственном оборонном заказе" о банковском сопровождении расчетов по ГОЗ. Порядок открытия отдельных банковских счетов (ОБС) по расчетам по ГОЗ. Режим использования отдельного счета. Операции, совершение которых на отдельном счете не допускается. Осуществление мониторинга и представление информации о расчетах по отдельным счетам в уполномоченных и опорном банке в Минобороны РФ. Порядок приостановки расчетов и платежей с отдельного банковского счета.</w:t>
            </w:r>
          </w:p>
        </w:tc>
        <w:tc>
          <w:tcPr>
            <w:tcW w:w="357" w:type="pct"/>
            <w:gridSpan w:val="2"/>
            <w:shd w:val="clear" w:color="auto" w:fill="auto"/>
            <w:vAlign w:val="center"/>
          </w:tcPr>
          <w:p w14:paraId="18167DC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1E533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0FE7C5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F5665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EB8DC6D" w14:textId="77777777" w:rsidTr="005B37A7">
        <w:trPr>
          <w:trHeight w:val="283"/>
        </w:trPr>
        <w:tc>
          <w:tcPr>
            <w:tcW w:w="1024" w:type="pct"/>
            <w:shd w:val="clear" w:color="auto" w:fill="auto"/>
            <w:vAlign w:val="center"/>
          </w:tcPr>
          <w:p w14:paraId="0E7C27F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Раздельный учет финансово-хозяйственной деятельности и калькулирование себестоимости на продукцию по ГОЗ.</w:t>
            </w:r>
          </w:p>
        </w:tc>
        <w:tc>
          <w:tcPr>
            <w:tcW w:w="2543" w:type="pct"/>
            <w:gridSpan w:val="2"/>
            <w:shd w:val="clear" w:color="auto" w:fill="auto"/>
          </w:tcPr>
          <w:p w14:paraId="4C150A7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Требование ведения раздельного учета финансово-хозяйственной деятельности, установленные Постановлением Правительства № 47 от 19.01.1998г. (с изменениями и дополнениями); Приказ Минпромторга РФ № 334 от08.02.2019 (с изменениями и дополнениями). Последовательность постановки раздельного учета по контрактам ГОЗ: раздельный учет ресурсов, потребляемых при выполнении ГОЗ (денежных средств, материальных запасов, обязательств- дебиторской и кредиторской задолженности, производственных и коммерческих расходов и др. ресурсов); выбор метода учета затрат и калькулирование себестоимости; порядок оценки готовой продукции и незавершенного производства; выбор объекта калькулирования (отдельный контракт, заказ, работа, изделие, партия и др.); Утвердить первичные учетные документы и график документооборота; сформировать номенклатуру статей затрат с учетом отраслевых особенностей выпуска продукции и требований Приказа Минпромторга РФ № 334; спланировать направление расходования средств и разработать плановую калькуляцию. Выбрать программное обеспечение для автоматизации раздельного учета продукции, выпускаемой по ГОЗ и формирование отчетности.</w:t>
            </w:r>
          </w:p>
        </w:tc>
        <w:tc>
          <w:tcPr>
            <w:tcW w:w="357" w:type="pct"/>
            <w:gridSpan w:val="2"/>
            <w:shd w:val="clear" w:color="auto" w:fill="auto"/>
            <w:vAlign w:val="center"/>
          </w:tcPr>
          <w:p w14:paraId="5E40314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5FAE6E4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1C916D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7F3FA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B4BFD96" w14:textId="77777777" w:rsidTr="005B37A7">
        <w:trPr>
          <w:trHeight w:val="283"/>
        </w:trPr>
        <w:tc>
          <w:tcPr>
            <w:tcW w:w="1024" w:type="pct"/>
            <w:shd w:val="clear" w:color="auto" w:fill="auto"/>
            <w:vAlign w:val="center"/>
          </w:tcPr>
          <w:p w14:paraId="74ED32B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Формирование  и представление отчетности об исполнении Государственного оборонного заказа.</w:t>
            </w:r>
          </w:p>
        </w:tc>
        <w:tc>
          <w:tcPr>
            <w:tcW w:w="2543" w:type="pct"/>
            <w:gridSpan w:val="2"/>
            <w:shd w:val="clear" w:color="auto" w:fill="auto"/>
          </w:tcPr>
          <w:p w14:paraId="4AC0612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Формирование организациями, выполняющими ГОЗ, в которых есть военная приемка, ежемесячного отчета об исполнении госконтракта. Порядок и сроки представления Отчета об исполнении ГОЗ. Раскрытие правил заполнения отчета по госконтрактам по ГОЗ на основе ведения раздельного бухгалтерского учета по каждому объекту ГОЗ на счетах бухгалтерского учета методом двойной записи.</w:t>
            </w:r>
          </w:p>
        </w:tc>
        <w:tc>
          <w:tcPr>
            <w:tcW w:w="357" w:type="pct"/>
            <w:gridSpan w:val="2"/>
            <w:shd w:val="clear" w:color="auto" w:fill="auto"/>
            <w:vAlign w:val="center"/>
          </w:tcPr>
          <w:p w14:paraId="515B6BE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B4693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D9DD2C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AC33C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E56036B" w14:textId="77777777" w:rsidTr="005B37A7">
        <w:trPr>
          <w:trHeight w:val="283"/>
        </w:trPr>
        <w:tc>
          <w:tcPr>
            <w:tcW w:w="1024" w:type="pct"/>
            <w:shd w:val="clear" w:color="auto" w:fill="auto"/>
            <w:vAlign w:val="center"/>
          </w:tcPr>
          <w:p w14:paraId="3D4C539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Административная и уголовная ответственность государственного заказчика и исполнителей по контрактам ГОЗ.</w:t>
            </w:r>
          </w:p>
        </w:tc>
        <w:tc>
          <w:tcPr>
            <w:tcW w:w="2543" w:type="pct"/>
            <w:gridSpan w:val="2"/>
            <w:shd w:val="clear" w:color="auto" w:fill="auto"/>
          </w:tcPr>
          <w:p w14:paraId="342F712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Ответственность исполнителя ГОЗ. Ответственность, предусмотренная КоАП - нарушение обязательных требований, установленных в отношении оборонной продукции (включая выполнение работ или оказание услуг); Уголовный Кодекс РФ - нецелевое расходование бюджетных средств и иные грубые нарушения законодательства в сфере ГОЗ.</w:t>
            </w:r>
          </w:p>
        </w:tc>
        <w:tc>
          <w:tcPr>
            <w:tcW w:w="357" w:type="pct"/>
            <w:gridSpan w:val="2"/>
            <w:shd w:val="clear" w:color="auto" w:fill="auto"/>
            <w:vAlign w:val="center"/>
          </w:tcPr>
          <w:p w14:paraId="1B144F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52CE2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5F970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64C7E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08897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08898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02"/>
        <w:gridCol w:w="3605"/>
      </w:tblGrid>
      <w:tr w:rsidR="00262CF0" w:rsidRPr="007E6725" w14:paraId="5F00FF08" w14:textId="77777777" w:rsidTr="008C076D">
        <w:trPr>
          <w:trHeight w:val="641"/>
        </w:trPr>
        <w:tc>
          <w:tcPr>
            <w:tcW w:w="3217"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783"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7EE123AA" w14:textId="77777777" w:rsidTr="008C076D">
        <w:trPr>
          <w:trHeight w:val="354"/>
        </w:trPr>
        <w:tc>
          <w:tcPr>
            <w:tcW w:w="3217" w:type="pct"/>
            <w:shd w:val="clear" w:color="auto" w:fill="auto"/>
            <w:vAlign w:val="center"/>
          </w:tcPr>
          <w:p w14:paraId="6AE8ED6B" w14:textId="77777777" w:rsidR="00262CF0" w:rsidRPr="008C076D" w:rsidRDefault="00984247" w:rsidP="00AA7A6A">
            <w:pPr>
              <w:rPr>
                <w:rFonts w:ascii="Times New Roman" w:hAnsi="Times New Roman" w:cs="Times New Roman"/>
                <w:lang w:bidi="ru-RU"/>
              </w:rPr>
            </w:pPr>
            <w:r w:rsidRPr="008C076D">
              <w:rPr>
                <w:rFonts w:ascii="Times New Roman" w:hAnsi="Times New Roman" w:cs="Times New Roman"/>
                <w:sz w:val="24"/>
                <w:szCs w:val="24"/>
              </w:rPr>
              <w:t>Аудит</w:t>
            </w:r>
            <w:proofErr w:type="gramStart"/>
            <w:r w:rsidRPr="008C076D">
              <w:rPr>
                <w:rFonts w:ascii="Times New Roman" w:hAnsi="Times New Roman" w:cs="Times New Roman"/>
                <w:sz w:val="24"/>
                <w:szCs w:val="24"/>
              </w:rPr>
              <w:t xml:space="preserve"> :</w:t>
            </w:r>
            <w:proofErr w:type="gramEnd"/>
            <w:r w:rsidRPr="008C076D">
              <w:rPr>
                <w:rFonts w:ascii="Times New Roman" w:hAnsi="Times New Roman" w:cs="Times New Roman"/>
                <w:sz w:val="24"/>
                <w:szCs w:val="24"/>
              </w:rPr>
              <w:t xml:space="preserve"> учебник / [</w:t>
            </w:r>
            <w:proofErr w:type="spellStart"/>
            <w:r w:rsidRPr="008C076D">
              <w:rPr>
                <w:rFonts w:ascii="Times New Roman" w:hAnsi="Times New Roman" w:cs="Times New Roman"/>
                <w:sz w:val="24"/>
                <w:szCs w:val="24"/>
              </w:rPr>
              <w:t>Г.С.Клычова</w:t>
            </w:r>
            <w:proofErr w:type="spellEnd"/>
            <w:r w:rsidRPr="008C076D">
              <w:rPr>
                <w:rFonts w:ascii="Times New Roman" w:hAnsi="Times New Roman" w:cs="Times New Roman"/>
                <w:sz w:val="24"/>
                <w:szCs w:val="24"/>
              </w:rPr>
              <w:t xml:space="preserve"> и др.] ; под ред. </w:t>
            </w:r>
            <w:proofErr w:type="spellStart"/>
            <w:r w:rsidRPr="008C076D">
              <w:rPr>
                <w:rFonts w:ascii="Times New Roman" w:hAnsi="Times New Roman" w:cs="Times New Roman"/>
                <w:sz w:val="24"/>
                <w:szCs w:val="24"/>
              </w:rPr>
              <w:t>Ж.Г.Леонтьевой</w:t>
            </w:r>
            <w:proofErr w:type="spellEnd"/>
            <w:r w:rsidRPr="008C076D">
              <w:rPr>
                <w:rFonts w:ascii="Times New Roman" w:hAnsi="Times New Roman" w:cs="Times New Roman"/>
                <w:sz w:val="24"/>
                <w:szCs w:val="24"/>
              </w:rPr>
              <w:t xml:space="preserve"> ; Министерство образования и науки Российской Федерации, Санкт-Петербургский гос. экономический ун-т, Кафедра бухгалтерского учета и анализа. — Санкт-Петербург</w:t>
            </w:r>
            <w:proofErr w:type="gramStart"/>
            <w:r w:rsidRPr="008C076D">
              <w:rPr>
                <w:rFonts w:ascii="Times New Roman" w:hAnsi="Times New Roman" w:cs="Times New Roman"/>
                <w:sz w:val="24"/>
                <w:szCs w:val="24"/>
              </w:rPr>
              <w:t xml:space="preserve"> :</w:t>
            </w:r>
            <w:proofErr w:type="gramEnd"/>
            <w:r w:rsidRPr="008C076D">
              <w:rPr>
                <w:rFonts w:ascii="Times New Roman" w:hAnsi="Times New Roman" w:cs="Times New Roman"/>
                <w:sz w:val="24"/>
                <w:szCs w:val="24"/>
              </w:rPr>
              <w:t xml:space="preserve"> Изд-во СПбГЭУ, 2017. — 332 с.</w:t>
            </w:r>
          </w:p>
        </w:tc>
        <w:tc>
          <w:tcPr>
            <w:tcW w:w="1783" w:type="pct"/>
            <w:shd w:val="clear" w:color="auto" w:fill="auto"/>
            <w:vAlign w:val="center"/>
            <w:hideMark/>
          </w:tcPr>
          <w:p w14:paraId="04E9229A" w14:textId="77777777" w:rsidR="00262CF0" w:rsidRPr="007E6725" w:rsidRDefault="00B0683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 xml:space="preserve">https://opac.unecon.ru/elibrar ... 0%D0%94%20%D0%98%20%D0%A2.pdf </w:t>
              </w:r>
            </w:hyperlink>
          </w:p>
        </w:tc>
      </w:tr>
      <w:tr w:rsidR="00262CF0" w:rsidRPr="007E6725" w14:paraId="31A4A8CB" w14:textId="77777777" w:rsidTr="008C076D">
        <w:trPr>
          <w:trHeight w:val="354"/>
        </w:trPr>
        <w:tc>
          <w:tcPr>
            <w:tcW w:w="3217" w:type="pct"/>
            <w:shd w:val="clear" w:color="auto" w:fill="auto"/>
            <w:vAlign w:val="center"/>
          </w:tcPr>
          <w:p w14:paraId="1E223A07" w14:textId="77777777" w:rsidR="00262CF0" w:rsidRPr="008C076D" w:rsidRDefault="00984247" w:rsidP="00AA7A6A">
            <w:pPr>
              <w:rPr>
                <w:rFonts w:ascii="Times New Roman" w:hAnsi="Times New Roman" w:cs="Times New Roman"/>
                <w:lang w:bidi="ru-RU"/>
              </w:rPr>
            </w:pPr>
            <w:proofErr w:type="spellStart"/>
            <w:r w:rsidRPr="008C076D">
              <w:rPr>
                <w:rFonts w:ascii="Times New Roman" w:hAnsi="Times New Roman" w:cs="Times New Roman"/>
                <w:sz w:val="24"/>
                <w:szCs w:val="24"/>
              </w:rPr>
              <w:t>Заббарова</w:t>
            </w:r>
            <w:proofErr w:type="spellEnd"/>
            <w:r w:rsidRPr="008C076D">
              <w:rPr>
                <w:rFonts w:ascii="Times New Roman" w:hAnsi="Times New Roman" w:cs="Times New Roman"/>
                <w:sz w:val="24"/>
                <w:szCs w:val="24"/>
              </w:rPr>
              <w:t>, О. А. Аудит</w:t>
            </w:r>
            <w:proofErr w:type="gramStart"/>
            <w:r w:rsidRPr="008C076D">
              <w:rPr>
                <w:rFonts w:ascii="Times New Roman" w:hAnsi="Times New Roman" w:cs="Times New Roman"/>
                <w:sz w:val="24"/>
                <w:szCs w:val="24"/>
              </w:rPr>
              <w:t xml:space="preserve"> :</w:t>
            </w:r>
            <w:proofErr w:type="gramEnd"/>
            <w:r w:rsidRPr="008C076D">
              <w:rPr>
                <w:rFonts w:ascii="Times New Roman" w:hAnsi="Times New Roman" w:cs="Times New Roman"/>
                <w:sz w:val="24"/>
                <w:szCs w:val="24"/>
              </w:rPr>
              <w:t xml:space="preserve"> учебное пособие / О. А. </w:t>
            </w:r>
            <w:proofErr w:type="spellStart"/>
            <w:r w:rsidRPr="008C076D">
              <w:rPr>
                <w:rFonts w:ascii="Times New Roman" w:hAnsi="Times New Roman" w:cs="Times New Roman"/>
                <w:sz w:val="24"/>
                <w:szCs w:val="24"/>
              </w:rPr>
              <w:t>Заббарова</w:t>
            </w:r>
            <w:proofErr w:type="spellEnd"/>
            <w:r w:rsidRPr="008C076D">
              <w:rPr>
                <w:rFonts w:ascii="Times New Roman" w:hAnsi="Times New Roman" w:cs="Times New Roman"/>
                <w:sz w:val="24"/>
                <w:szCs w:val="24"/>
              </w:rPr>
              <w:t>. — Москва</w:t>
            </w:r>
            <w:proofErr w:type="gramStart"/>
            <w:r w:rsidRPr="008C076D">
              <w:rPr>
                <w:rFonts w:ascii="Times New Roman" w:hAnsi="Times New Roman" w:cs="Times New Roman"/>
                <w:sz w:val="24"/>
                <w:szCs w:val="24"/>
              </w:rPr>
              <w:t xml:space="preserve"> :</w:t>
            </w:r>
            <w:proofErr w:type="gramEnd"/>
            <w:r w:rsidRPr="008C076D">
              <w:rPr>
                <w:rFonts w:ascii="Times New Roman" w:hAnsi="Times New Roman" w:cs="Times New Roman"/>
                <w:sz w:val="24"/>
                <w:szCs w:val="24"/>
              </w:rPr>
              <w:t xml:space="preserve"> ИНФРА-М, 2018. — 216 с.</w:t>
            </w:r>
          </w:p>
        </w:tc>
        <w:tc>
          <w:tcPr>
            <w:tcW w:w="1783" w:type="pct"/>
            <w:shd w:val="clear" w:color="auto" w:fill="auto"/>
            <w:vAlign w:val="center"/>
            <w:hideMark/>
          </w:tcPr>
          <w:p w14:paraId="2218EF65" w14:textId="77777777" w:rsidR="00262CF0" w:rsidRPr="008C076D" w:rsidRDefault="00B06834"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https://znanium.ru/read?id=370042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08898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7B70D2F" w14:textId="77777777" w:rsidTr="007B550D">
        <w:tc>
          <w:tcPr>
            <w:tcW w:w="9345" w:type="dxa"/>
          </w:tcPr>
          <w:p w14:paraId="14EC48F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98E82F6" w14:textId="77777777" w:rsidTr="007B550D">
        <w:tc>
          <w:tcPr>
            <w:tcW w:w="9345" w:type="dxa"/>
          </w:tcPr>
          <w:p w14:paraId="5481906D" w14:textId="77777777" w:rsidR="007B550D" w:rsidRPr="008C076D" w:rsidRDefault="007B550D" w:rsidP="007B550D">
            <w:pPr>
              <w:rPr>
                <w:rFonts w:ascii="Times New Roman" w:hAnsi="Times New Roman" w:cs="Times New Roman"/>
                <w:sz w:val="26"/>
                <w:szCs w:val="26"/>
              </w:rPr>
            </w:pPr>
            <w:r w:rsidRPr="008C076D">
              <w:rPr>
                <w:rFonts w:ascii="Times New Roman" w:hAnsi="Times New Roman" w:cs="Times New Roman"/>
                <w:sz w:val="26"/>
                <w:szCs w:val="26"/>
              </w:rPr>
              <w:t>-  1С</w:t>
            </w:r>
            <w:proofErr w:type="gramStart"/>
            <w:r w:rsidRPr="008C076D">
              <w:rPr>
                <w:rFonts w:ascii="Times New Roman" w:hAnsi="Times New Roman" w:cs="Times New Roman"/>
                <w:sz w:val="26"/>
                <w:szCs w:val="26"/>
              </w:rPr>
              <w:t>:П</w:t>
            </w:r>
            <w:proofErr w:type="gramEnd"/>
            <w:r w:rsidRPr="008C076D">
              <w:rPr>
                <w:rFonts w:ascii="Times New Roman" w:hAnsi="Times New Roman" w:cs="Times New Roman"/>
                <w:sz w:val="26"/>
                <w:szCs w:val="26"/>
              </w:rPr>
              <w:t>редприятие 8 через Интернет для учебных заведений" (1С:Бухгалтерия 8)</w:t>
            </w:r>
          </w:p>
        </w:tc>
      </w:tr>
      <w:tr w:rsidR="007B550D" w:rsidRPr="007E6725" w14:paraId="0E49BCAD" w14:textId="77777777" w:rsidTr="007B550D">
        <w:tc>
          <w:tcPr>
            <w:tcW w:w="9345" w:type="dxa"/>
          </w:tcPr>
          <w:p w14:paraId="3B42D748" w14:textId="77777777" w:rsidR="007B550D" w:rsidRPr="008C076D" w:rsidRDefault="007B550D" w:rsidP="007B550D">
            <w:pPr>
              <w:rPr>
                <w:rFonts w:ascii="Times New Roman" w:hAnsi="Times New Roman" w:cs="Times New Roman"/>
                <w:sz w:val="26"/>
                <w:szCs w:val="26"/>
              </w:rPr>
            </w:pPr>
            <w:r w:rsidRPr="008C076D">
              <w:rPr>
                <w:rFonts w:ascii="Times New Roman" w:hAnsi="Times New Roman" w:cs="Times New Roman"/>
                <w:sz w:val="26"/>
                <w:szCs w:val="26"/>
              </w:rPr>
              <w:t>-  1</w:t>
            </w:r>
            <w:r w:rsidRPr="007E6725">
              <w:rPr>
                <w:rFonts w:ascii="Times New Roman" w:hAnsi="Times New Roman" w:cs="Times New Roman"/>
                <w:sz w:val="26"/>
                <w:szCs w:val="26"/>
                <w:lang w:val="en-US"/>
              </w:rPr>
              <w:t>C</w:t>
            </w:r>
            <w:r w:rsidRPr="008C076D">
              <w:rPr>
                <w:rFonts w:ascii="Times New Roman" w:hAnsi="Times New Roman" w:cs="Times New Roman"/>
                <w:sz w:val="26"/>
                <w:szCs w:val="26"/>
              </w:rPr>
              <w:t xml:space="preserve"> Типовая конфигурация "</w:t>
            </w:r>
            <w:r w:rsidRPr="007E6725">
              <w:rPr>
                <w:rFonts w:ascii="Times New Roman" w:hAnsi="Times New Roman" w:cs="Times New Roman"/>
                <w:sz w:val="26"/>
                <w:szCs w:val="26"/>
                <w:lang w:val="en-US"/>
              </w:rPr>
              <w:t>ERP</w:t>
            </w:r>
            <w:r w:rsidRPr="008C076D">
              <w:rPr>
                <w:rFonts w:ascii="Times New Roman" w:hAnsi="Times New Roman" w:cs="Times New Roman"/>
                <w:sz w:val="26"/>
                <w:szCs w:val="26"/>
              </w:rPr>
              <w:t xml:space="preserve"> Управление предприятием 2.0"</w:t>
            </w:r>
          </w:p>
        </w:tc>
      </w:tr>
      <w:tr w:rsidR="007B550D" w:rsidRPr="007E6725" w14:paraId="2077F37B" w14:textId="77777777" w:rsidTr="007B550D">
        <w:tc>
          <w:tcPr>
            <w:tcW w:w="9345" w:type="dxa"/>
          </w:tcPr>
          <w:p w14:paraId="3DD7F251" w14:textId="77777777" w:rsidR="007B550D" w:rsidRPr="008C076D" w:rsidRDefault="007B550D" w:rsidP="007B550D">
            <w:pPr>
              <w:rPr>
                <w:rFonts w:ascii="Times New Roman" w:hAnsi="Times New Roman" w:cs="Times New Roman"/>
                <w:sz w:val="26"/>
                <w:szCs w:val="26"/>
              </w:rPr>
            </w:pPr>
            <w:r w:rsidRPr="008C076D">
              <w:rPr>
                <w:rFonts w:ascii="Times New Roman" w:hAnsi="Times New Roman" w:cs="Times New Roman"/>
                <w:sz w:val="26"/>
                <w:szCs w:val="26"/>
              </w:rPr>
              <w:t>-  1С</w:t>
            </w:r>
            <w:proofErr w:type="gramStart"/>
            <w:r w:rsidRPr="008C076D">
              <w:rPr>
                <w:rFonts w:ascii="Times New Roman" w:hAnsi="Times New Roman" w:cs="Times New Roman"/>
                <w:sz w:val="26"/>
                <w:szCs w:val="26"/>
              </w:rPr>
              <w:t>:П</w:t>
            </w:r>
            <w:proofErr w:type="gramEnd"/>
            <w:r w:rsidRPr="008C076D">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8C076D">
              <w:rPr>
                <w:rFonts w:ascii="Times New Roman" w:hAnsi="Times New Roman" w:cs="Times New Roman"/>
                <w:sz w:val="26"/>
                <w:szCs w:val="26"/>
              </w:rPr>
              <w:t xml:space="preserve"> Управление проектами ПРОФ</w:t>
            </w:r>
          </w:p>
        </w:tc>
      </w:tr>
      <w:tr w:rsidR="007B550D" w:rsidRPr="007E6725" w14:paraId="7047C171" w14:textId="77777777" w:rsidTr="007B550D">
        <w:tc>
          <w:tcPr>
            <w:tcW w:w="9345" w:type="dxa"/>
          </w:tcPr>
          <w:p w14:paraId="34C4784C" w14:textId="77777777" w:rsidR="007B550D" w:rsidRPr="008C076D" w:rsidRDefault="007B550D" w:rsidP="007B550D">
            <w:pPr>
              <w:rPr>
                <w:rFonts w:ascii="Times New Roman" w:hAnsi="Times New Roman" w:cs="Times New Roman"/>
                <w:sz w:val="26"/>
                <w:szCs w:val="26"/>
              </w:rPr>
            </w:pPr>
            <w:r w:rsidRPr="008C076D">
              <w:rPr>
                <w:rFonts w:ascii="Times New Roman" w:hAnsi="Times New Roman" w:cs="Times New Roman"/>
                <w:sz w:val="26"/>
                <w:szCs w:val="26"/>
              </w:rPr>
              <w:t>-  1</w:t>
            </w:r>
            <w:r w:rsidRPr="007E6725">
              <w:rPr>
                <w:rFonts w:ascii="Times New Roman" w:hAnsi="Times New Roman" w:cs="Times New Roman"/>
                <w:sz w:val="26"/>
                <w:szCs w:val="26"/>
                <w:lang w:val="en-US"/>
              </w:rPr>
              <w:t>C</w:t>
            </w:r>
            <w:r w:rsidRPr="008C076D">
              <w:rPr>
                <w:rFonts w:ascii="Times New Roman" w:hAnsi="Times New Roman" w:cs="Times New Roman"/>
                <w:sz w:val="26"/>
                <w:szCs w:val="26"/>
              </w:rPr>
              <w:t xml:space="preserve"> Типовая конфигурация "Документооборот </w:t>
            </w:r>
            <w:proofErr w:type="gramStart"/>
            <w:r w:rsidRPr="008C076D">
              <w:rPr>
                <w:rFonts w:ascii="Times New Roman" w:hAnsi="Times New Roman" w:cs="Times New Roman"/>
                <w:sz w:val="26"/>
                <w:szCs w:val="26"/>
              </w:rPr>
              <w:t>КОРП</w:t>
            </w:r>
            <w:proofErr w:type="gramEnd"/>
            <w:r w:rsidRPr="008C076D">
              <w:rPr>
                <w:rFonts w:ascii="Times New Roman" w:hAnsi="Times New Roman" w:cs="Times New Roman"/>
                <w:sz w:val="26"/>
                <w:szCs w:val="26"/>
              </w:rPr>
              <w:t>"</w:t>
            </w:r>
          </w:p>
        </w:tc>
      </w:tr>
      <w:tr w:rsidR="007B550D" w:rsidRPr="007E6725" w14:paraId="032D9A70" w14:textId="77777777" w:rsidTr="007B550D">
        <w:tc>
          <w:tcPr>
            <w:tcW w:w="9345" w:type="dxa"/>
          </w:tcPr>
          <w:p w14:paraId="0BD4F0F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640A0F4" w14:textId="77777777" w:rsidTr="007B550D">
        <w:tc>
          <w:tcPr>
            <w:tcW w:w="9345" w:type="dxa"/>
          </w:tcPr>
          <w:p w14:paraId="078A789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471DAE4" w14:textId="77777777" w:rsidTr="007B550D">
        <w:tc>
          <w:tcPr>
            <w:tcW w:w="9345" w:type="dxa"/>
          </w:tcPr>
          <w:p w14:paraId="586BA3A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08898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06834"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08898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C076D" w14:paraId="53424330" w14:textId="77777777" w:rsidTr="008416EB">
        <w:tc>
          <w:tcPr>
            <w:tcW w:w="7797" w:type="dxa"/>
            <w:shd w:val="clear" w:color="auto" w:fill="auto"/>
          </w:tcPr>
          <w:p w14:paraId="2986F8BC" w14:textId="77777777" w:rsidR="002C735C" w:rsidRPr="008C076D" w:rsidRDefault="002C735C" w:rsidP="002C735C">
            <w:pPr>
              <w:pStyle w:val="Style214"/>
              <w:ind w:firstLine="0"/>
              <w:jc w:val="center"/>
              <w:rPr>
                <w:b/>
                <w:sz w:val="22"/>
                <w:szCs w:val="22"/>
              </w:rPr>
            </w:pPr>
            <w:r w:rsidRPr="008C076D">
              <w:rPr>
                <w:b/>
                <w:sz w:val="22"/>
                <w:szCs w:val="22"/>
              </w:rPr>
              <w:t>Наименование учебных аудиторий, перечень</w:t>
            </w:r>
          </w:p>
        </w:tc>
        <w:tc>
          <w:tcPr>
            <w:tcW w:w="2262" w:type="dxa"/>
            <w:shd w:val="clear" w:color="auto" w:fill="auto"/>
          </w:tcPr>
          <w:p w14:paraId="3A00FEF8" w14:textId="77777777" w:rsidR="002C735C" w:rsidRPr="008C076D" w:rsidRDefault="002C735C" w:rsidP="002C735C">
            <w:pPr>
              <w:pStyle w:val="Style214"/>
              <w:ind w:firstLine="0"/>
              <w:jc w:val="center"/>
              <w:rPr>
                <w:b/>
                <w:sz w:val="22"/>
                <w:szCs w:val="22"/>
              </w:rPr>
            </w:pPr>
            <w:r w:rsidRPr="008C076D">
              <w:rPr>
                <w:b/>
                <w:sz w:val="22"/>
                <w:szCs w:val="22"/>
              </w:rPr>
              <w:t>Адрес (местоположение) учебных аудиторий</w:t>
            </w:r>
          </w:p>
        </w:tc>
      </w:tr>
      <w:tr w:rsidR="002C735C" w:rsidRPr="008C076D" w14:paraId="3B643305" w14:textId="77777777" w:rsidTr="008416EB">
        <w:tc>
          <w:tcPr>
            <w:tcW w:w="7797" w:type="dxa"/>
            <w:shd w:val="clear" w:color="auto" w:fill="auto"/>
          </w:tcPr>
          <w:p w14:paraId="30187323" w14:textId="51649087" w:rsidR="002C735C" w:rsidRPr="008C076D" w:rsidRDefault="00B43524" w:rsidP="002718E2">
            <w:pPr>
              <w:pStyle w:val="Style214"/>
              <w:ind w:firstLine="0"/>
              <w:rPr>
                <w:sz w:val="22"/>
                <w:szCs w:val="22"/>
              </w:rPr>
            </w:pPr>
            <w:r w:rsidRPr="008C076D">
              <w:rPr>
                <w:sz w:val="22"/>
                <w:szCs w:val="22"/>
              </w:rPr>
              <w:t xml:space="preserve">Ауд. 2009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C076D">
              <w:rPr>
                <w:sz w:val="22"/>
                <w:szCs w:val="22"/>
              </w:rPr>
              <w:t>комплексом</w:t>
            </w:r>
            <w:proofErr w:type="gramStart"/>
            <w:r w:rsidRPr="008C076D">
              <w:rPr>
                <w:sz w:val="22"/>
                <w:szCs w:val="22"/>
              </w:rPr>
              <w:t>.С</w:t>
            </w:r>
            <w:proofErr w:type="gramEnd"/>
            <w:r w:rsidRPr="008C076D">
              <w:rPr>
                <w:sz w:val="22"/>
                <w:szCs w:val="22"/>
              </w:rPr>
              <w:t>пециализированная</w:t>
            </w:r>
            <w:proofErr w:type="spellEnd"/>
            <w:r w:rsidRPr="008C076D">
              <w:rPr>
                <w:sz w:val="22"/>
                <w:szCs w:val="22"/>
              </w:rPr>
              <w:t xml:space="preserve">  мебель и оборудование: </w:t>
            </w:r>
            <w:proofErr w:type="gramStart"/>
            <w:r w:rsidRPr="008C076D">
              <w:rPr>
                <w:sz w:val="22"/>
                <w:szCs w:val="22"/>
              </w:rPr>
              <w:t xml:space="preserve">Учебная мебель на 122 посадочных мест (стол учебный 61 шт., стульев 122 шт.), рабочее место преподавателя, стол м/м, тумба 1 шт., доска меловая 1 шт. (3-х секционная), кафедра 1 шт., тумба 1 шт., кафедра 1 шт., стул 2 шт., Компьютер </w:t>
            </w:r>
            <w:r w:rsidRPr="008C076D">
              <w:rPr>
                <w:sz w:val="22"/>
                <w:szCs w:val="22"/>
                <w:lang w:val="en-US"/>
              </w:rPr>
              <w:t>Intel</w:t>
            </w:r>
            <w:r w:rsidRPr="008C076D">
              <w:rPr>
                <w:sz w:val="22"/>
                <w:szCs w:val="22"/>
              </w:rPr>
              <w:t xml:space="preserve"> </w:t>
            </w:r>
            <w:proofErr w:type="spellStart"/>
            <w:r w:rsidRPr="008C076D">
              <w:rPr>
                <w:sz w:val="22"/>
                <w:szCs w:val="22"/>
                <w:lang w:val="en-US"/>
              </w:rPr>
              <w:t>i</w:t>
            </w:r>
            <w:proofErr w:type="spellEnd"/>
            <w:r w:rsidRPr="008C076D">
              <w:rPr>
                <w:sz w:val="22"/>
                <w:szCs w:val="22"/>
              </w:rPr>
              <w:t xml:space="preserve">3-2100 2.4 </w:t>
            </w:r>
            <w:proofErr w:type="spellStart"/>
            <w:r w:rsidRPr="008C076D">
              <w:rPr>
                <w:sz w:val="22"/>
                <w:szCs w:val="22"/>
                <w:lang w:val="en-US"/>
              </w:rPr>
              <w:t>Ghz</w:t>
            </w:r>
            <w:proofErr w:type="spellEnd"/>
            <w:r w:rsidRPr="008C076D">
              <w:rPr>
                <w:sz w:val="22"/>
                <w:szCs w:val="22"/>
              </w:rPr>
              <w:t xml:space="preserve"> /4</w:t>
            </w:r>
            <w:r w:rsidRPr="008C076D">
              <w:rPr>
                <w:sz w:val="22"/>
                <w:szCs w:val="22"/>
                <w:lang w:val="en-US"/>
              </w:rPr>
              <w:t>Gb</w:t>
            </w:r>
            <w:r w:rsidRPr="008C076D">
              <w:rPr>
                <w:sz w:val="22"/>
                <w:szCs w:val="22"/>
              </w:rPr>
              <w:t>/500</w:t>
            </w:r>
            <w:r w:rsidRPr="008C076D">
              <w:rPr>
                <w:sz w:val="22"/>
                <w:szCs w:val="22"/>
                <w:lang w:val="en-US"/>
              </w:rPr>
              <w:t>Gb</w:t>
            </w:r>
            <w:r w:rsidRPr="008C076D">
              <w:rPr>
                <w:sz w:val="22"/>
                <w:szCs w:val="22"/>
              </w:rPr>
              <w:t>/</w:t>
            </w:r>
            <w:r w:rsidRPr="008C076D">
              <w:rPr>
                <w:sz w:val="22"/>
                <w:szCs w:val="22"/>
                <w:lang w:val="en-US"/>
              </w:rPr>
              <w:t>Acer</w:t>
            </w:r>
            <w:r w:rsidRPr="008C076D">
              <w:rPr>
                <w:sz w:val="22"/>
                <w:szCs w:val="22"/>
              </w:rPr>
              <w:t xml:space="preserve"> </w:t>
            </w:r>
            <w:r w:rsidRPr="008C076D">
              <w:rPr>
                <w:sz w:val="22"/>
                <w:szCs w:val="22"/>
                <w:lang w:val="en-US"/>
              </w:rPr>
              <w:t>V</w:t>
            </w:r>
            <w:r w:rsidRPr="008C076D">
              <w:rPr>
                <w:sz w:val="22"/>
                <w:szCs w:val="22"/>
              </w:rPr>
              <w:t xml:space="preserve">193 19" - 1 шт., Звуковой проектор </w:t>
            </w:r>
            <w:r w:rsidRPr="008C076D">
              <w:rPr>
                <w:sz w:val="22"/>
                <w:szCs w:val="22"/>
                <w:lang w:val="en-US"/>
              </w:rPr>
              <w:t>Yamaha</w:t>
            </w:r>
            <w:r w:rsidRPr="008C076D">
              <w:rPr>
                <w:sz w:val="22"/>
                <w:szCs w:val="22"/>
              </w:rPr>
              <w:t xml:space="preserve"> </w:t>
            </w:r>
            <w:r w:rsidRPr="008C076D">
              <w:rPr>
                <w:sz w:val="22"/>
                <w:szCs w:val="22"/>
                <w:lang w:val="en-US"/>
              </w:rPr>
              <w:t>YSP</w:t>
            </w:r>
            <w:r w:rsidRPr="008C076D">
              <w:rPr>
                <w:sz w:val="22"/>
                <w:szCs w:val="22"/>
              </w:rPr>
              <w:t>-3000 - 1 шт., Подвес проектора</w:t>
            </w:r>
            <w:proofErr w:type="gramEnd"/>
            <w:r w:rsidRPr="008C076D">
              <w:rPr>
                <w:sz w:val="22"/>
                <w:szCs w:val="22"/>
              </w:rPr>
              <w:t xml:space="preserve"> с </w:t>
            </w:r>
            <w:proofErr w:type="spellStart"/>
            <w:r w:rsidRPr="008C076D">
              <w:rPr>
                <w:sz w:val="22"/>
                <w:szCs w:val="22"/>
              </w:rPr>
              <w:t>площ</w:t>
            </w:r>
            <w:proofErr w:type="gramStart"/>
            <w:r w:rsidRPr="008C076D">
              <w:rPr>
                <w:sz w:val="22"/>
                <w:szCs w:val="22"/>
              </w:rPr>
              <w:t>.д</w:t>
            </w:r>
            <w:proofErr w:type="spellEnd"/>
            <w:proofErr w:type="gramEnd"/>
            <w:r w:rsidRPr="008C076D">
              <w:rPr>
                <w:sz w:val="22"/>
                <w:szCs w:val="22"/>
              </w:rPr>
              <w:t xml:space="preserve">/камеры - 1 шт., Экран проекционный </w:t>
            </w:r>
            <w:r w:rsidRPr="008C076D">
              <w:rPr>
                <w:sz w:val="22"/>
                <w:szCs w:val="22"/>
                <w:lang w:val="en-US"/>
              </w:rPr>
              <w:t>draper</w:t>
            </w:r>
            <w:r w:rsidRPr="008C076D">
              <w:rPr>
                <w:sz w:val="22"/>
                <w:szCs w:val="22"/>
              </w:rPr>
              <w:t xml:space="preserve"> - 1 шт., Мультимедийный проектор Тип 2 </w:t>
            </w:r>
            <w:r w:rsidRPr="008C076D">
              <w:rPr>
                <w:sz w:val="22"/>
                <w:szCs w:val="22"/>
                <w:lang w:val="en-US"/>
              </w:rPr>
              <w:t>Panasonic</w:t>
            </w:r>
            <w:r w:rsidRPr="008C076D">
              <w:rPr>
                <w:sz w:val="22"/>
                <w:szCs w:val="22"/>
              </w:rPr>
              <w:t xml:space="preserve"> </w:t>
            </w:r>
            <w:r w:rsidRPr="008C076D">
              <w:rPr>
                <w:sz w:val="22"/>
                <w:szCs w:val="22"/>
                <w:lang w:val="en-US"/>
              </w:rPr>
              <w:t>PT</w:t>
            </w:r>
            <w:r w:rsidRPr="008C076D">
              <w:rPr>
                <w:sz w:val="22"/>
                <w:szCs w:val="22"/>
              </w:rPr>
              <w:t>-</w:t>
            </w:r>
            <w:r w:rsidRPr="008C076D">
              <w:rPr>
                <w:sz w:val="22"/>
                <w:szCs w:val="22"/>
                <w:lang w:val="en-US"/>
              </w:rPr>
              <w:t>VX</w:t>
            </w:r>
            <w:r w:rsidRPr="008C076D">
              <w:rPr>
                <w:sz w:val="22"/>
                <w:szCs w:val="22"/>
              </w:rPr>
              <w:t xml:space="preserve">610Е - 1 шт., Кронштейн потолочный </w:t>
            </w:r>
            <w:r w:rsidRPr="008C076D">
              <w:rPr>
                <w:sz w:val="22"/>
                <w:szCs w:val="22"/>
                <w:lang w:val="en-US"/>
              </w:rPr>
              <w:t>Screen</w:t>
            </w:r>
            <w:r w:rsidRPr="008C076D">
              <w:rPr>
                <w:sz w:val="22"/>
                <w:szCs w:val="22"/>
              </w:rPr>
              <w:t xml:space="preserve"> </w:t>
            </w:r>
            <w:r w:rsidRPr="008C076D">
              <w:rPr>
                <w:sz w:val="22"/>
                <w:szCs w:val="22"/>
                <w:lang w:val="en-US"/>
              </w:rPr>
              <w:t>Media</w:t>
            </w:r>
            <w:r w:rsidRPr="008C076D">
              <w:rPr>
                <w:sz w:val="22"/>
                <w:szCs w:val="22"/>
              </w:rPr>
              <w:t xml:space="preserve"> </w:t>
            </w:r>
            <w:r w:rsidRPr="008C076D">
              <w:rPr>
                <w:sz w:val="22"/>
                <w:szCs w:val="22"/>
                <w:lang w:val="en-US"/>
              </w:rPr>
              <w:t>D</w:t>
            </w:r>
            <w:r w:rsidRPr="008C076D">
              <w:rPr>
                <w:sz w:val="22"/>
                <w:szCs w:val="22"/>
              </w:rPr>
              <w:t>1 - 1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C076D" w:rsidRDefault="00B43524" w:rsidP="002718E2">
            <w:pPr>
              <w:pStyle w:val="Style214"/>
              <w:ind w:firstLine="0"/>
              <w:rPr>
                <w:sz w:val="22"/>
                <w:szCs w:val="22"/>
              </w:rPr>
            </w:pPr>
            <w:r w:rsidRPr="008C076D">
              <w:rPr>
                <w:sz w:val="22"/>
                <w:szCs w:val="22"/>
              </w:rPr>
              <w:t>191023, г. Санкт-Петербург, ул. Канал Грибоедова, 30/32, литер «А», «Б», «Р»</w:t>
            </w:r>
          </w:p>
        </w:tc>
      </w:tr>
      <w:tr w:rsidR="002C735C" w:rsidRPr="008C076D" w14:paraId="0AC1CD1B" w14:textId="77777777" w:rsidTr="008416EB">
        <w:tc>
          <w:tcPr>
            <w:tcW w:w="7797" w:type="dxa"/>
            <w:shd w:val="clear" w:color="auto" w:fill="auto"/>
          </w:tcPr>
          <w:p w14:paraId="0EE73087" w14:textId="77777777" w:rsidR="002C735C" w:rsidRPr="008C076D" w:rsidRDefault="00B43524" w:rsidP="002718E2">
            <w:pPr>
              <w:pStyle w:val="Style214"/>
              <w:ind w:firstLine="0"/>
              <w:rPr>
                <w:sz w:val="22"/>
                <w:szCs w:val="22"/>
              </w:rPr>
            </w:pPr>
            <w:r w:rsidRPr="008C076D">
              <w:rPr>
                <w:sz w:val="22"/>
                <w:szCs w:val="22"/>
              </w:rPr>
              <w:t xml:space="preserve">Ауд. 2018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8C076D">
              <w:rPr>
                <w:sz w:val="22"/>
                <w:szCs w:val="22"/>
              </w:rPr>
              <w:t>комплексом</w:t>
            </w:r>
            <w:proofErr w:type="gramStart"/>
            <w:r w:rsidRPr="008C076D">
              <w:rPr>
                <w:sz w:val="22"/>
                <w:szCs w:val="22"/>
              </w:rPr>
              <w:t>.С</w:t>
            </w:r>
            <w:proofErr w:type="gramEnd"/>
            <w:r w:rsidRPr="008C076D">
              <w:rPr>
                <w:sz w:val="22"/>
                <w:szCs w:val="22"/>
              </w:rPr>
              <w:t>пециализированная</w:t>
            </w:r>
            <w:proofErr w:type="spellEnd"/>
            <w:r w:rsidRPr="008C076D">
              <w:rPr>
                <w:sz w:val="22"/>
                <w:szCs w:val="22"/>
              </w:rPr>
              <w:t xml:space="preserve">  мебель и оборудование: Учебная мебель на 16 посадочных мест (16 компьютерных столов, 16 черных кресел), рабочее место преподавателя 2стола+1кресло, доска меловая 1 шт., доска маркерная на колесиках 1шт., вешалка стойка 1шт., стул изо10шт</w:t>
            </w:r>
            <w:proofErr w:type="gramStart"/>
            <w:r w:rsidRPr="008C076D">
              <w:rPr>
                <w:sz w:val="22"/>
                <w:szCs w:val="22"/>
              </w:rPr>
              <w:t>.К</w:t>
            </w:r>
            <w:proofErr w:type="gramEnd"/>
            <w:r w:rsidRPr="008C076D">
              <w:rPr>
                <w:sz w:val="22"/>
                <w:szCs w:val="22"/>
              </w:rPr>
              <w:t xml:space="preserve">омпьютер </w:t>
            </w:r>
            <w:r w:rsidRPr="008C076D">
              <w:rPr>
                <w:sz w:val="22"/>
                <w:szCs w:val="22"/>
                <w:lang w:val="en-US"/>
              </w:rPr>
              <w:t>Intel</w:t>
            </w:r>
            <w:r w:rsidRPr="008C076D">
              <w:rPr>
                <w:sz w:val="22"/>
                <w:szCs w:val="22"/>
              </w:rPr>
              <w:t xml:space="preserve"> </w:t>
            </w:r>
            <w:r w:rsidRPr="008C076D">
              <w:rPr>
                <w:sz w:val="22"/>
                <w:szCs w:val="22"/>
                <w:lang w:val="en-US"/>
              </w:rPr>
              <w:t>I</w:t>
            </w:r>
            <w:r w:rsidRPr="008C076D">
              <w:rPr>
                <w:sz w:val="22"/>
                <w:szCs w:val="22"/>
              </w:rPr>
              <w:t>5-7400/16</w:t>
            </w:r>
            <w:r w:rsidRPr="008C076D">
              <w:rPr>
                <w:sz w:val="22"/>
                <w:szCs w:val="22"/>
                <w:lang w:val="en-US"/>
              </w:rPr>
              <w:t>Gb</w:t>
            </w:r>
            <w:r w:rsidRPr="008C076D">
              <w:rPr>
                <w:sz w:val="22"/>
                <w:szCs w:val="22"/>
              </w:rPr>
              <w:t>/1</w:t>
            </w:r>
            <w:r w:rsidRPr="008C076D">
              <w:rPr>
                <w:sz w:val="22"/>
                <w:szCs w:val="22"/>
                <w:lang w:val="en-US"/>
              </w:rPr>
              <w:t>Tb</w:t>
            </w:r>
            <w:r w:rsidRPr="008C076D">
              <w:rPr>
                <w:sz w:val="22"/>
                <w:szCs w:val="22"/>
              </w:rPr>
              <w:t xml:space="preserve">/ видеокарта </w:t>
            </w:r>
            <w:r w:rsidRPr="008C076D">
              <w:rPr>
                <w:sz w:val="22"/>
                <w:szCs w:val="22"/>
                <w:lang w:val="en-US"/>
              </w:rPr>
              <w:t>NVIDIA</w:t>
            </w:r>
            <w:r w:rsidRPr="008C076D">
              <w:rPr>
                <w:sz w:val="22"/>
                <w:szCs w:val="22"/>
              </w:rPr>
              <w:t xml:space="preserve"> </w:t>
            </w:r>
            <w:r w:rsidRPr="008C076D">
              <w:rPr>
                <w:sz w:val="22"/>
                <w:szCs w:val="22"/>
                <w:lang w:val="en-US"/>
              </w:rPr>
              <w:t>GeForce</w:t>
            </w:r>
            <w:r w:rsidRPr="008C076D">
              <w:rPr>
                <w:sz w:val="22"/>
                <w:szCs w:val="22"/>
              </w:rPr>
              <w:t xml:space="preserve"> </w:t>
            </w:r>
            <w:r w:rsidRPr="008C076D">
              <w:rPr>
                <w:sz w:val="22"/>
                <w:szCs w:val="22"/>
                <w:lang w:val="en-US"/>
              </w:rPr>
              <w:t>GT</w:t>
            </w:r>
            <w:r w:rsidRPr="008C076D">
              <w:rPr>
                <w:sz w:val="22"/>
                <w:szCs w:val="22"/>
              </w:rPr>
              <w:t xml:space="preserve"> 710/Монитор. </w:t>
            </w:r>
            <w:r w:rsidRPr="008C076D">
              <w:rPr>
                <w:sz w:val="22"/>
                <w:szCs w:val="22"/>
                <w:lang w:val="en-US"/>
              </w:rPr>
              <w:t>DELL</w:t>
            </w:r>
            <w:r w:rsidRPr="008C076D">
              <w:rPr>
                <w:sz w:val="22"/>
                <w:szCs w:val="22"/>
              </w:rPr>
              <w:t xml:space="preserve"> </w:t>
            </w:r>
            <w:r w:rsidRPr="008C076D">
              <w:rPr>
                <w:sz w:val="22"/>
                <w:szCs w:val="22"/>
                <w:lang w:val="en-US"/>
              </w:rPr>
              <w:t>S</w:t>
            </w:r>
            <w:r w:rsidRPr="008C076D">
              <w:rPr>
                <w:sz w:val="22"/>
                <w:szCs w:val="22"/>
              </w:rPr>
              <w:t>2218</w:t>
            </w:r>
            <w:r w:rsidRPr="008C076D">
              <w:rPr>
                <w:sz w:val="22"/>
                <w:szCs w:val="22"/>
                <w:lang w:val="en-US"/>
              </w:rPr>
              <w:t>H</w:t>
            </w:r>
            <w:r w:rsidRPr="008C076D">
              <w:rPr>
                <w:sz w:val="22"/>
                <w:szCs w:val="22"/>
              </w:rPr>
              <w:t xml:space="preserve"> - 17 </w:t>
            </w:r>
            <w:proofErr w:type="gramStart"/>
            <w:r w:rsidRPr="008C076D">
              <w:rPr>
                <w:sz w:val="22"/>
                <w:szCs w:val="22"/>
              </w:rPr>
              <w:t>шт.,</w:t>
            </w:r>
            <w:proofErr w:type="gramEnd"/>
            <w:r w:rsidRPr="008C076D">
              <w:rPr>
                <w:sz w:val="22"/>
                <w:szCs w:val="22"/>
              </w:rPr>
              <w:t xml:space="preserve"> Точка беспроводного доступа </w:t>
            </w:r>
            <w:r w:rsidRPr="008C076D">
              <w:rPr>
                <w:sz w:val="22"/>
                <w:szCs w:val="22"/>
                <w:lang w:val="en-US"/>
              </w:rPr>
              <w:t>Wi</w:t>
            </w:r>
            <w:r w:rsidRPr="008C076D">
              <w:rPr>
                <w:sz w:val="22"/>
                <w:szCs w:val="22"/>
              </w:rPr>
              <w:t>-</w:t>
            </w:r>
            <w:r w:rsidRPr="008C076D">
              <w:rPr>
                <w:sz w:val="22"/>
                <w:szCs w:val="22"/>
                <w:lang w:val="en-US"/>
              </w:rPr>
              <w:t>Fi</w:t>
            </w:r>
            <w:r w:rsidRPr="008C076D">
              <w:rPr>
                <w:sz w:val="22"/>
                <w:szCs w:val="22"/>
              </w:rPr>
              <w:t xml:space="preserve"> Тип1 </w:t>
            </w:r>
            <w:r w:rsidRPr="008C076D">
              <w:rPr>
                <w:sz w:val="22"/>
                <w:szCs w:val="22"/>
                <w:lang w:val="en-US"/>
              </w:rPr>
              <w:t>UBIQUITI</w:t>
            </w:r>
            <w:r w:rsidRPr="008C076D">
              <w:rPr>
                <w:sz w:val="22"/>
                <w:szCs w:val="22"/>
              </w:rPr>
              <w:t xml:space="preserve"> </w:t>
            </w:r>
            <w:r w:rsidRPr="008C076D">
              <w:rPr>
                <w:sz w:val="22"/>
                <w:szCs w:val="22"/>
                <w:lang w:val="en-US"/>
              </w:rPr>
              <w:t>UAP</w:t>
            </w:r>
            <w:r w:rsidRPr="008C076D">
              <w:rPr>
                <w:sz w:val="22"/>
                <w:szCs w:val="22"/>
              </w:rPr>
              <w:t>-</w:t>
            </w:r>
            <w:r w:rsidRPr="008C076D">
              <w:rPr>
                <w:sz w:val="22"/>
                <w:szCs w:val="22"/>
                <w:lang w:val="en-US"/>
              </w:rPr>
              <w:t>AC</w:t>
            </w:r>
            <w:r w:rsidRPr="008C076D">
              <w:rPr>
                <w:sz w:val="22"/>
                <w:szCs w:val="22"/>
              </w:rPr>
              <w:t>-</w:t>
            </w:r>
            <w:r w:rsidRPr="008C076D">
              <w:rPr>
                <w:sz w:val="22"/>
                <w:szCs w:val="22"/>
                <w:lang w:val="en-US"/>
              </w:rPr>
              <w:t>PRO</w:t>
            </w:r>
            <w:r w:rsidRPr="008C076D">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63D5A66" w14:textId="77777777" w:rsidR="002C735C" w:rsidRPr="008C076D" w:rsidRDefault="00B43524" w:rsidP="002718E2">
            <w:pPr>
              <w:pStyle w:val="Style214"/>
              <w:ind w:firstLine="0"/>
              <w:rPr>
                <w:sz w:val="22"/>
                <w:szCs w:val="22"/>
              </w:rPr>
            </w:pPr>
            <w:r w:rsidRPr="008C076D">
              <w:rPr>
                <w:sz w:val="22"/>
                <w:szCs w:val="22"/>
              </w:rPr>
              <w:t>191023, г. Санкт-Петербург, ул. Канал Грибоедова, 30/32, литер «А», «Б», «Р»</w:t>
            </w:r>
          </w:p>
        </w:tc>
      </w:tr>
      <w:tr w:rsidR="002C735C" w:rsidRPr="008C076D" w14:paraId="5807B6FC" w14:textId="77777777" w:rsidTr="008416EB">
        <w:tc>
          <w:tcPr>
            <w:tcW w:w="7797" w:type="dxa"/>
            <w:shd w:val="clear" w:color="auto" w:fill="auto"/>
          </w:tcPr>
          <w:p w14:paraId="47E63450" w14:textId="77777777" w:rsidR="002C735C" w:rsidRPr="008C076D" w:rsidRDefault="00B43524" w:rsidP="002718E2">
            <w:pPr>
              <w:pStyle w:val="Style214"/>
              <w:ind w:firstLine="0"/>
              <w:rPr>
                <w:sz w:val="22"/>
                <w:szCs w:val="22"/>
              </w:rPr>
            </w:pPr>
            <w:r w:rsidRPr="008C076D">
              <w:rPr>
                <w:sz w:val="22"/>
                <w:szCs w:val="22"/>
              </w:rPr>
              <w:t xml:space="preserve">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8C076D">
              <w:rPr>
                <w:sz w:val="22"/>
                <w:szCs w:val="22"/>
              </w:rPr>
              <w:t>комплексом</w:t>
            </w:r>
            <w:proofErr w:type="gramStart"/>
            <w:r w:rsidRPr="008C076D">
              <w:rPr>
                <w:sz w:val="22"/>
                <w:szCs w:val="22"/>
              </w:rPr>
              <w:t>.С</w:t>
            </w:r>
            <w:proofErr w:type="gramEnd"/>
            <w:r w:rsidRPr="008C076D">
              <w:rPr>
                <w:sz w:val="22"/>
                <w:szCs w:val="22"/>
              </w:rPr>
              <w:t>пециализированная</w:t>
            </w:r>
            <w:proofErr w:type="spellEnd"/>
            <w:r w:rsidRPr="008C076D">
              <w:rPr>
                <w:sz w:val="22"/>
                <w:szCs w:val="22"/>
              </w:rPr>
              <w:t xml:space="preserve">  мебель и оборудование: Учебная мебель на 25 посадочных мест, рабочее место преподавателя (стол 1шт., кресло 1шт.), доска маркерная на </w:t>
            </w:r>
            <w:proofErr w:type="gramStart"/>
            <w:r w:rsidRPr="008C076D">
              <w:rPr>
                <w:sz w:val="22"/>
                <w:szCs w:val="22"/>
              </w:rPr>
              <w:t>колесиках</w:t>
            </w:r>
            <w:proofErr w:type="gramEnd"/>
            <w:r w:rsidRPr="008C076D">
              <w:rPr>
                <w:sz w:val="22"/>
                <w:szCs w:val="22"/>
              </w:rPr>
              <w:t xml:space="preserve"> 1 шт., маркерная доска на ножках 1шт., вешалки стойки 1шт., стол 2шт., стульев 4шт., доска </w:t>
            </w:r>
            <w:proofErr w:type="spellStart"/>
            <w:r w:rsidRPr="008C076D">
              <w:rPr>
                <w:sz w:val="22"/>
                <w:szCs w:val="22"/>
              </w:rPr>
              <w:t>обьявлений</w:t>
            </w:r>
            <w:proofErr w:type="spellEnd"/>
            <w:r w:rsidRPr="008C076D">
              <w:rPr>
                <w:sz w:val="22"/>
                <w:szCs w:val="22"/>
              </w:rPr>
              <w:t xml:space="preserve"> 1шт., жалюзи 2шт., Компьютер </w:t>
            </w:r>
            <w:r w:rsidRPr="008C076D">
              <w:rPr>
                <w:sz w:val="22"/>
                <w:szCs w:val="22"/>
                <w:lang w:val="en-US"/>
              </w:rPr>
              <w:t>Intel</w:t>
            </w:r>
            <w:r w:rsidRPr="008C076D">
              <w:rPr>
                <w:sz w:val="22"/>
                <w:szCs w:val="22"/>
              </w:rPr>
              <w:t xml:space="preserve"> </w:t>
            </w:r>
            <w:r w:rsidRPr="008C076D">
              <w:rPr>
                <w:sz w:val="22"/>
                <w:szCs w:val="22"/>
                <w:lang w:val="en-US"/>
              </w:rPr>
              <w:t>I</w:t>
            </w:r>
            <w:r w:rsidRPr="008C076D">
              <w:rPr>
                <w:sz w:val="22"/>
                <w:szCs w:val="22"/>
              </w:rPr>
              <w:t>5-7400/16</w:t>
            </w:r>
            <w:r w:rsidRPr="008C076D">
              <w:rPr>
                <w:sz w:val="22"/>
                <w:szCs w:val="22"/>
                <w:lang w:val="en-US"/>
              </w:rPr>
              <w:t>Gb</w:t>
            </w:r>
            <w:r w:rsidRPr="008C076D">
              <w:rPr>
                <w:sz w:val="22"/>
                <w:szCs w:val="22"/>
              </w:rPr>
              <w:t>/1</w:t>
            </w:r>
            <w:r w:rsidRPr="008C076D">
              <w:rPr>
                <w:sz w:val="22"/>
                <w:szCs w:val="22"/>
                <w:lang w:val="en-US"/>
              </w:rPr>
              <w:t>Tb</w:t>
            </w:r>
            <w:r w:rsidRPr="008C076D">
              <w:rPr>
                <w:sz w:val="22"/>
                <w:szCs w:val="22"/>
              </w:rPr>
              <w:t xml:space="preserve">/ видеокарта </w:t>
            </w:r>
            <w:r w:rsidRPr="008C076D">
              <w:rPr>
                <w:sz w:val="22"/>
                <w:szCs w:val="22"/>
                <w:lang w:val="en-US"/>
              </w:rPr>
              <w:t>NVIDIA</w:t>
            </w:r>
            <w:r w:rsidRPr="008C076D">
              <w:rPr>
                <w:sz w:val="22"/>
                <w:szCs w:val="22"/>
              </w:rPr>
              <w:t xml:space="preserve"> </w:t>
            </w:r>
            <w:r w:rsidRPr="008C076D">
              <w:rPr>
                <w:sz w:val="22"/>
                <w:szCs w:val="22"/>
                <w:lang w:val="en-US"/>
              </w:rPr>
              <w:t>GeForce</w:t>
            </w:r>
            <w:r w:rsidRPr="008C076D">
              <w:rPr>
                <w:sz w:val="22"/>
                <w:szCs w:val="22"/>
              </w:rPr>
              <w:t xml:space="preserve"> </w:t>
            </w:r>
            <w:r w:rsidRPr="008C076D">
              <w:rPr>
                <w:sz w:val="22"/>
                <w:szCs w:val="22"/>
                <w:lang w:val="en-US"/>
              </w:rPr>
              <w:t>GT</w:t>
            </w:r>
            <w:r w:rsidRPr="008C076D">
              <w:rPr>
                <w:sz w:val="22"/>
                <w:szCs w:val="22"/>
              </w:rPr>
              <w:t xml:space="preserve"> 710/Монитор. </w:t>
            </w:r>
            <w:r w:rsidRPr="008C076D">
              <w:rPr>
                <w:sz w:val="22"/>
                <w:szCs w:val="22"/>
                <w:lang w:val="en-US"/>
              </w:rPr>
              <w:t>DELL</w:t>
            </w:r>
            <w:r w:rsidRPr="008C076D">
              <w:rPr>
                <w:sz w:val="22"/>
                <w:szCs w:val="22"/>
              </w:rPr>
              <w:t xml:space="preserve"> </w:t>
            </w:r>
            <w:r w:rsidRPr="008C076D">
              <w:rPr>
                <w:sz w:val="22"/>
                <w:szCs w:val="22"/>
                <w:lang w:val="en-US"/>
              </w:rPr>
              <w:t>S</w:t>
            </w:r>
            <w:r w:rsidRPr="008C076D">
              <w:rPr>
                <w:sz w:val="22"/>
                <w:szCs w:val="22"/>
              </w:rPr>
              <w:t>2218</w:t>
            </w:r>
            <w:r w:rsidRPr="008C076D">
              <w:rPr>
                <w:sz w:val="22"/>
                <w:szCs w:val="22"/>
                <w:lang w:val="en-US"/>
              </w:rPr>
              <w:t>H</w:t>
            </w:r>
            <w:r w:rsidRPr="008C076D">
              <w:rPr>
                <w:sz w:val="22"/>
                <w:szCs w:val="22"/>
              </w:rPr>
              <w:t xml:space="preserve"> - 25 шт., Интерактивная доска </w:t>
            </w:r>
            <w:r w:rsidRPr="008C076D">
              <w:rPr>
                <w:sz w:val="22"/>
                <w:szCs w:val="22"/>
                <w:lang w:val="en-US"/>
              </w:rPr>
              <w:t>SMARTB</w:t>
            </w:r>
            <w:r w:rsidRPr="008C076D">
              <w:rPr>
                <w:sz w:val="22"/>
                <w:szCs w:val="22"/>
              </w:rPr>
              <w:t xml:space="preserve"> 680 - 1 шт., Шкаф телекоммуникационный настенный ЦМО ШРН-Э-6.650 - 1 шт., Коммутатор </w:t>
            </w:r>
            <w:proofErr w:type="spellStart"/>
            <w:r w:rsidRPr="008C076D">
              <w:rPr>
                <w:sz w:val="22"/>
                <w:szCs w:val="22"/>
                <w:lang w:val="en-US"/>
              </w:rPr>
              <w:t>ProCurve</w:t>
            </w:r>
            <w:proofErr w:type="spellEnd"/>
            <w:r w:rsidRPr="008C076D">
              <w:rPr>
                <w:sz w:val="22"/>
                <w:szCs w:val="22"/>
              </w:rPr>
              <w:t xml:space="preserve"> </w:t>
            </w:r>
            <w:r w:rsidRPr="008C076D">
              <w:rPr>
                <w:sz w:val="22"/>
                <w:szCs w:val="22"/>
                <w:lang w:val="en-US"/>
              </w:rPr>
              <w:t>Switch</w:t>
            </w:r>
            <w:r w:rsidRPr="008C076D">
              <w:rPr>
                <w:sz w:val="22"/>
                <w:szCs w:val="22"/>
              </w:rPr>
              <w:t xml:space="preserve"> 2626 - 1 шт., Терминальная станция тонкий клиент в составе </w:t>
            </w:r>
            <w:r w:rsidRPr="008C076D">
              <w:rPr>
                <w:sz w:val="22"/>
                <w:szCs w:val="22"/>
                <w:lang w:val="en-US"/>
              </w:rPr>
              <w:t>Sun</w:t>
            </w:r>
            <w:r w:rsidRPr="008C076D">
              <w:rPr>
                <w:sz w:val="22"/>
                <w:szCs w:val="22"/>
              </w:rPr>
              <w:t xml:space="preserve"> </w:t>
            </w:r>
            <w:r w:rsidRPr="008C076D">
              <w:rPr>
                <w:sz w:val="22"/>
                <w:szCs w:val="22"/>
                <w:lang w:val="en-US"/>
              </w:rPr>
              <w:t>Ray</w:t>
            </w:r>
            <w:r w:rsidRPr="008C076D">
              <w:rPr>
                <w:sz w:val="22"/>
                <w:szCs w:val="22"/>
              </w:rPr>
              <w:t xml:space="preserve"> 2 </w:t>
            </w:r>
            <w:r w:rsidRPr="008C076D">
              <w:rPr>
                <w:sz w:val="22"/>
                <w:szCs w:val="22"/>
                <w:lang w:val="en-US"/>
              </w:rPr>
              <w:t>client</w:t>
            </w:r>
            <w:r w:rsidRPr="008C076D">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571C10B" w14:textId="77777777" w:rsidR="002C735C" w:rsidRPr="008C076D" w:rsidRDefault="00B43524" w:rsidP="002718E2">
            <w:pPr>
              <w:pStyle w:val="Style214"/>
              <w:ind w:firstLine="0"/>
              <w:rPr>
                <w:sz w:val="22"/>
                <w:szCs w:val="22"/>
              </w:rPr>
            </w:pPr>
            <w:r w:rsidRPr="008C076D">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08898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08898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08898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08898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8C076D" w:rsidRDefault="009E6058" w:rsidP="00523021">
            <w:pPr>
              <w:pStyle w:val="Default"/>
              <w:spacing w:after="30"/>
              <w:jc w:val="both"/>
              <w:rPr>
                <w:sz w:val="23"/>
                <w:szCs w:val="23"/>
              </w:rPr>
            </w:pPr>
            <w:r w:rsidRPr="008C076D">
              <w:rPr>
                <w:sz w:val="23"/>
                <w:szCs w:val="23"/>
              </w:rPr>
              <w:t>Охарактеризуйте систему нормативно-правового регулирования в сфере выполнения контрактов по Государственному Оборонному Заказу (ГОЗ).</w:t>
            </w:r>
          </w:p>
        </w:tc>
      </w:tr>
      <w:tr w:rsidR="009E6058" w14:paraId="4C45D28B" w14:textId="77777777" w:rsidTr="00F00293">
        <w:tc>
          <w:tcPr>
            <w:tcW w:w="562" w:type="dxa"/>
          </w:tcPr>
          <w:p w14:paraId="3B03C248"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1A410ABE" w14:textId="77777777" w:rsidR="009E6058" w:rsidRPr="008C076D" w:rsidRDefault="009E6058" w:rsidP="00523021">
            <w:pPr>
              <w:pStyle w:val="Default"/>
              <w:spacing w:after="30"/>
              <w:jc w:val="both"/>
              <w:rPr>
                <w:sz w:val="23"/>
                <w:szCs w:val="23"/>
              </w:rPr>
            </w:pPr>
            <w:r w:rsidRPr="008C076D">
              <w:rPr>
                <w:sz w:val="23"/>
                <w:szCs w:val="23"/>
              </w:rPr>
              <w:t>Опишите порядок проведения конкурсов, электронных торгов и иных способов выбора поставщиков военной продукции для Вооруженных сил РФ.</w:t>
            </w:r>
          </w:p>
        </w:tc>
      </w:tr>
      <w:tr w:rsidR="009E6058" w14:paraId="42772F0D" w14:textId="77777777" w:rsidTr="00F00293">
        <w:tc>
          <w:tcPr>
            <w:tcW w:w="562" w:type="dxa"/>
          </w:tcPr>
          <w:p w14:paraId="2DAB0F31"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16728579" w14:textId="77777777" w:rsidR="009E6058" w:rsidRPr="008C076D" w:rsidRDefault="009E6058" w:rsidP="00523021">
            <w:pPr>
              <w:pStyle w:val="Default"/>
              <w:spacing w:after="30"/>
              <w:jc w:val="both"/>
              <w:rPr>
                <w:sz w:val="23"/>
                <w:szCs w:val="23"/>
              </w:rPr>
            </w:pPr>
            <w:r w:rsidRPr="008C076D">
              <w:rPr>
                <w:sz w:val="23"/>
                <w:szCs w:val="23"/>
              </w:rPr>
              <w:t>Раскройте основные термины и определения, установленные Федеральным законом № 275-ФЗ, характерные для всех участников кооперации при выполнении ГОЗ.</w:t>
            </w:r>
          </w:p>
        </w:tc>
      </w:tr>
      <w:tr w:rsidR="009E6058" w14:paraId="154CBB17" w14:textId="77777777" w:rsidTr="00F00293">
        <w:tc>
          <w:tcPr>
            <w:tcW w:w="562" w:type="dxa"/>
          </w:tcPr>
          <w:p w14:paraId="7154D31F"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E343E73" w14:textId="77777777" w:rsidR="009E6058" w:rsidRPr="008C076D" w:rsidRDefault="009E6058" w:rsidP="00523021">
            <w:pPr>
              <w:pStyle w:val="Default"/>
              <w:spacing w:after="30"/>
              <w:jc w:val="both"/>
              <w:rPr>
                <w:sz w:val="23"/>
                <w:szCs w:val="23"/>
              </w:rPr>
            </w:pPr>
            <w:r w:rsidRPr="008C076D">
              <w:rPr>
                <w:sz w:val="23"/>
                <w:szCs w:val="23"/>
              </w:rPr>
              <w:t xml:space="preserve">Опишите основные условия контрактов на выполнение ГОЗ, установленные в </w:t>
            </w:r>
            <w:proofErr w:type="gramStart"/>
            <w:r w:rsidRPr="008C076D">
              <w:rPr>
                <w:sz w:val="23"/>
                <w:szCs w:val="23"/>
              </w:rPr>
              <w:t>целях</w:t>
            </w:r>
            <w:proofErr w:type="gramEnd"/>
            <w:r w:rsidRPr="008C076D">
              <w:rPr>
                <w:sz w:val="23"/>
                <w:szCs w:val="23"/>
              </w:rPr>
              <w:t xml:space="preserve"> оптимального финансового обеспечения и экономического сопровождения </w:t>
            </w:r>
            <w:proofErr w:type="spellStart"/>
            <w:r w:rsidRPr="008C076D">
              <w:rPr>
                <w:sz w:val="23"/>
                <w:szCs w:val="23"/>
              </w:rPr>
              <w:t>Госконтрактов</w:t>
            </w:r>
            <w:proofErr w:type="spellEnd"/>
            <w:r w:rsidRPr="008C076D">
              <w:rPr>
                <w:sz w:val="23"/>
                <w:szCs w:val="23"/>
              </w:rPr>
              <w:t>.</w:t>
            </w:r>
          </w:p>
        </w:tc>
      </w:tr>
      <w:tr w:rsidR="009E6058" w14:paraId="2EAD4AD9" w14:textId="77777777" w:rsidTr="00F00293">
        <w:tc>
          <w:tcPr>
            <w:tcW w:w="562" w:type="dxa"/>
          </w:tcPr>
          <w:p w14:paraId="3BB217C1"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3A461C02" w14:textId="77777777" w:rsidR="009E6058" w:rsidRPr="008C076D" w:rsidRDefault="009E6058" w:rsidP="00523021">
            <w:pPr>
              <w:pStyle w:val="Default"/>
              <w:spacing w:after="30"/>
              <w:jc w:val="both"/>
              <w:rPr>
                <w:sz w:val="23"/>
                <w:szCs w:val="23"/>
              </w:rPr>
            </w:pPr>
            <w:r w:rsidRPr="008C076D">
              <w:rPr>
                <w:sz w:val="23"/>
                <w:szCs w:val="23"/>
              </w:rPr>
              <w:t>Раскройте влияние профессионального суждения бухгалтера на построение комплексной информационной системы раздельного учета финансово-хозяйственной деятельности по контрактам ГОЗ.</w:t>
            </w:r>
          </w:p>
        </w:tc>
      </w:tr>
      <w:tr w:rsidR="009E6058" w14:paraId="2DDFDB8C" w14:textId="77777777" w:rsidTr="00F00293">
        <w:tc>
          <w:tcPr>
            <w:tcW w:w="562" w:type="dxa"/>
          </w:tcPr>
          <w:p w14:paraId="491D43AB"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02B9D2FD" w14:textId="77777777" w:rsidR="009E6058" w:rsidRPr="008C076D" w:rsidRDefault="009E6058" w:rsidP="00523021">
            <w:pPr>
              <w:pStyle w:val="Default"/>
              <w:spacing w:after="30"/>
              <w:jc w:val="both"/>
              <w:rPr>
                <w:sz w:val="23"/>
                <w:szCs w:val="23"/>
              </w:rPr>
            </w:pPr>
            <w:r w:rsidRPr="008C076D">
              <w:rPr>
                <w:sz w:val="23"/>
                <w:szCs w:val="23"/>
              </w:rPr>
              <w:t xml:space="preserve">Объясните методику формирования цен на продукцию, поставляемую по ГОЗ и ее контроль в </w:t>
            </w:r>
            <w:proofErr w:type="gramStart"/>
            <w:r w:rsidRPr="008C076D">
              <w:rPr>
                <w:sz w:val="23"/>
                <w:szCs w:val="23"/>
              </w:rPr>
              <w:t>соответствии</w:t>
            </w:r>
            <w:proofErr w:type="gramEnd"/>
            <w:r w:rsidRPr="008C076D">
              <w:rPr>
                <w:sz w:val="23"/>
                <w:szCs w:val="23"/>
              </w:rPr>
              <w:t xml:space="preserve"> с законодательством РФ.</w:t>
            </w:r>
          </w:p>
        </w:tc>
      </w:tr>
      <w:tr w:rsidR="009E6058" w14:paraId="7D4410CA" w14:textId="77777777" w:rsidTr="00F00293">
        <w:tc>
          <w:tcPr>
            <w:tcW w:w="562" w:type="dxa"/>
          </w:tcPr>
          <w:p w14:paraId="7FF66712"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2ADD0CE2" w14:textId="77777777" w:rsidR="009E6058" w:rsidRPr="008C076D" w:rsidRDefault="009E6058" w:rsidP="00523021">
            <w:pPr>
              <w:pStyle w:val="Default"/>
              <w:spacing w:after="30"/>
              <w:jc w:val="both"/>
              <w:rPr>
                <w:sz w:val="23"/>
                <w:szCs w:val="23"/>
              </w:rPr>
            </w:pPr>
            <w:r w:rsidRPr="008C076D">
              <w:rPr>
                <w:sz w:val="23"/>
                <w:szCs w:val="23"/>
              </w:rPr>
              <w:t>Охарактеризуйте основные цели Государственного регулирования цен на продукцию по контрактам ГОЗ.</w:t>
            </w:r>
          </w:p>
        </w:tc>
      </w:tr>
      <w:tr w:rsidR="009E6058" w14:paraId="2933BECB" w14:textId="77777777" w:rsidTr="00F00293">
        <w:tc>
          <w:tcPr>
            <w:tcW w:w="562" w:type="dxa"/>
          </w:tcPr>
          <w:p w14:paraId="37451BA8"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7142C2B0" w14:textId="77777777" w:rsidR="009E6058" w:rsidRPr="008C076D" w:rsidRDefault="009E6058" w:rsidP="00523021">
            <w:pPr>
              <w:pStyle w:val="Default"/>
              <w:spacing w:after="30"/>
              <w:jc w:val="both"/>
              <w:rPr>
                <w:sz w:val="23"/>
                <w:szCs w:val="23"/>
              </w:rPr>
            </w:pPr>
            <w:r w:rsidRPr="008C076D">
              <w:rPr>
                <w:sz w:val="23"/>
                <w:szCs w:val="23"/>
              </w:rPr>
              <w:t>Раскройте основные факторы формирующие себестоимость военной продукции и обоснованность экономических показателей по статьям затрат по контрактам ГОЗ.</w:t>
            </w:r>
          </w:p>
        </w:tc>
      </w:tr>
      <w:tr w:rsidR="009E6058" w14:paraId="6E7A444A" w14:textId="77777777" w:rsidTr="00F00293">
        <w:tc>
          <w:tcPr>
            <w:tcW w:w="562" w:type="dxa"/>
          </w:tcPr>
          <w:p w14:paraId="412B37F4"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20E6D0C" w14:textId="77777777" w:rsidR="009E6058" w:rsidRPr="009E6058" w:rsidRDefault="009E6058" w:rsidP="00523021">
            <w:pPr>
              <w:pStyle w:val="Default"/>
              <w:spacing w:after="30"/>
              <w:jc w:val="both"/>
              <w:rPr>
                <w:sz w:val="23"/>
                <w:szCs w:val="23"/>
                <w:lang w:val="en-US"/>
              </w:rPr>
            </w:pPr>
            <w:r w:rsidRPr="008C076D">
              <w:rPr>
                <w:sz w:val="23"/>
                <w:szCs w:val="23"/>
              </w:rPr>
              <w:t xml:space="preserve">Методические основы определения плановой рентабельности (прибыли) на продукцию </w:t>
            </w:r>
            <w:r>
              <w:rPr>
                <w:sz w:val="23"/>
                <w:szCs w:val="23"/>
                <w:lang w:val="en-US"/>
              </w:rPr>
              <w:t xml:space="preserve">ГОЗ в </w:t>
            </w:r>
            <w:proofErr w:type="spellStart"/>
            <w:r>
              <w:rPr>
                <w:sz w:val="23"/>
                <w:szCs w:val="23"/>
                <w:lang w:val="en-US"/>
              </w:rPr>
              <w:t>составе</w:t>
            </w:r>
            <w:proofErr w:type="spellEnd"/>
            <w:r>
              <w:rPr>
                <w:sz w:val="23"/>
                <w:szCs w:val="23"/>
                <w:lang w:val="en-US"/>
              </w:rPr>
              <w:t xml:space="preserve"> </w:t>
            </w:r>
            <w:proofErr w:type="spellStart"/>
            <w:r>
              <w:rPr>
                <w:sz w:val="23"/>
                <w:szCs w:val="23"/>
                <w:lang w:val="en-US"/>
              </w:rPr>
              <w:t>цены</w:t>
            </w:r>
            <w:proofErr w:type="spellEnd"/>
            <w:r>
              <w:rPr>
                <w:sz w:val="23"/>
                <w:szCs w:val="23"/>
                <w:lang w:val="en-US"/>
              </w:rPr>
              <w:t xml:space="preserve">, </w:t>
            </w:r>
            <w:proofErr w:type="spellStart"/>
            <w:r>
              <w:rPr>
                <w:sz w:val="23"/>
                <w:szCs w:val="23"/>
                <w:lang w:val="en-US"/>
              </w:rPr>
              <w:t>установленной</w:t>
            </w:r>
            <w:proofErr w:type="spellEnd"/>
            <w:r>
              <w:rPr>
                <w:sz w:val="23"/>
                <w:szCs w:val="23"/>
                <w:lang w:val="en-US"/>
              </w:rPr>
              <w:t xml:space="preserve"> </w:t>
            </w:r>
            <w:proofErr w:type="spellStart"/>
            <w:r>
              <w:rPr>
                <w:sz w:val="23"/>
                <w:szCs w:val="23"/>
                <w:lang w:val="en-US"/>
              </w:rPr>
              <w:t>затратным</w:t>
            </w:r>
            <w:proofErr w:type="spellEnd"/>
            <w:r>
              <w:rPr>
                <w:sz w:val="23"/>
                <w:szCs w:val="23"/>
                <w:lang w:val="en-US"/>
              </w:rPr>
              <w:t xml:space="preserve"> </w:t>
            </w:r>
            <w:proofErr w:type="spellStart"/>
            <w:r>
              <w:rPr>
                <w:sz w:val="23"/>
                <w:szCs w:val="23"/>
                <w:lang w:val="en-US"/>
              </w:rPr>
              <w:t>методом</w:t>
            </w:r>
            <w:proofErr w:type="spellEnd"/>
            <w:r>
              <w:rPr>
                <w:sz w:val="23"/>
                <w:szCs w:val="23"/>
                <w:lang w:val="en-US"/>
              </w:rPr>
              <w:t>.</w:t>
            </w:r>
          </w:p>
        </w:tc>
      </w:tr>
      <w:tr w:rsidR="009E6058" w14:paraId="5B3E9D62" w14:textId="77777777" w:rsidTr="00F00293">
        <w:tc>
          <w:tcPr>
            <w:tcW w:w="562" w:type="dxa"/>
          </w:tcPr>
          <w:p w14:paraId="639AD067"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539F37B" w14:textId="77777777" w:rsidR="009E6058" w:rsidRPr="008C076D" w:rsidRDefault="009E6058" w:rsidP="00523021">
            <w:pPr>
              <w:pStyle w:val="Default"/>
              <w:spacing w:after="30"/>
              <w:jc w:val="both"/>
              <w:rPr>
                <w:sz w:val="23"/>
                <w:szCs w:val="23"/>
              </w:rPr>
            </w:pPr>
            <w:r w:rsidRPr="008C076D">
              <w:rPr>
                <w:sz w:val="23"/>
                <w:szCs w:val="23"/>
              </w:rPr>
              <w:t xml:space="preserve">Общие правила и цели банковского сопровождения по расчетам по контрактам </w:t>
            </w:r>
            <w:proofErr w:type="spellStart"/>
            <w:r w:rsidRPr="008C076D">
              <w:rPr>
                <w:sz w:val="23"/>
                <w:szCs w:val="23"/>
              </w:rPr>
              <w:t>Гособоронзаказа</w:t>
            </w:r>
            <w:proofErr w:type="spellEnd"/>
            <w:r w:rsidRPr="008C076D">
              <w:rPr>
                <w:sz w:val="23"/>
                <w:szCs w:val="23"/>
              </w:rPr>
              <w:t>.</w:t>
            </w:r>
          </w:p>
        </w:tc>
      </w:tr>
      <w:tr w:rsidR="009E6058" w14:paraId="741EAEBA" w14:textId="77777777" w:rsidTr="00F00293">
        <w:tc>
          <w:tcPr>
            <w:tcW w:w="562" w:type="dxa"/>
          </w:tcPr>
          <w:p w14:paraId="0C28A16E"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0DC5B0DC" w14:textId="77777777" w:rsidR="009E6058" w:rsidRPr="008C076D" w:rsidRDefault="009E6058" w:rsidP="00523021">
            <w:pPr>
              <w:pStyle w:val="Default"/>
              <w:spacing w:after="30"/>
              <w:jc w:val="both"/>
              <w:rPr>
                <w:sz w:val="23"/>
                <w:szCs w:val="23"/>
              </w:rPr>
            </w:pPr>
            <w:r w:rsidRPr="008C076D">
              <w:rPr>
                <w:sz w:val="23"/>
                <w:szCs w:val="23"/>
              </w:rPr>
              <w:t>Режим использования отдельного банковского счета (ОБС) по расчетам внутри кооперации по контрактам ГОЗ.</w:t>
            </w:r>
          </w:p>
        </w:tc>
      </w:tr>
      <w:tr w:rsidR="009E6058" w14:paraId="3428C8E8" w14:textId="77777777" w:rsidTr="00F00293">
        <w:tc>
          <w:tcPr>
            <w:tcW w:w="562" w:type="dxa"/>
          </w:tcPr>
          <w:p w14:paraId="5822085C"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2CA795C1" w14:textId="77777777" w:rsidR="009E6058" w:rsidRPr="008C076D" w:rsidRDefault="009E6058" w:rsidP="00523021">
            <w:pPr>
              <w:pStyle w:val="Default"/>
              <w:spacing w:after="30"/>
              <w:jc w:val="both"/>
              <w:rPr>
                <w:sz w:val="23"/>
                <w:szCs w:val="23"/>
              </w:rPr>
            </w:pPr>
            <w:r w:rsidRPr="008C076D">
              <w:rPr>
                <w:sz w:val="23"/>
                <w:szCs w:val="23"/>
              </w:rPr>
              <w:t>Охарактеризовать особенности казначейского сопровождения контрактов по Государственному оборонному заказу (ГОЗ).</w:t>
            </w:r>
          </w:p>
        </w:tc>
      </w:tr>
      <w:tr w:rsidR="009E6058" w14:paraId="6FFABD0E" w14:textId="77777777" w:rsidTr="00F00293">
        <w:tc>
          <w:tcPr>
            <w:tcW w:w="562" w:type="dxa"/>
          </w:tcPr>
          <w:p w14:paraId="1BB0442D"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5434284C" w14:textId="77777777" w:rsidR="009E6058" w:rsidRPr="008C076D" w:rsidRDefault="009E6058" w:rsidP="00523021">
            <w:pPr>
              <w:pStyle w:val="Default"/>
              <w:spacing w:after="30"/>
              <w:jc w:val="both"/>
              <w:rPr>
                <w:sz w:val="23"/>
                <w:szCs w:val="23"/>
              </w:rPr>
            </w:pPr>
            <w:r w:rsidRPr="008C076D">
              <w:rPr>
                <w:sz w:val="23"/>
                <w:szCs w:val="23"/>
              </w:rPr>
              <w:t xml:space="preserve">Правила раздельного учета </w:t>
            </w:r>
            <w:proofErr w:type="gramStart"/>
            <w:r w:rsidRPr="008C076D">
              <w:rPr>
                <w:sz w:val="23"/>
                <w:szCs w:val="23"/>
              </w:rPr>
              <w:t>финансового-хозяйственной</w:t>
            </w:r>
            <w:proofErr w:type="gramEnd"/>
            <w:r w:rsidRPr="008C076D">
              <w:rPr>
                <w:sz w:val="23"/>
                <w:szCs w:val="23"/>
              </w:rPr>
              <w:t xml:space="preserve"> деятельности организациями, выполняющими Государственный заказ за счет средств федерального бюджета.</w:t>
            </w:r>
          </w:p>
        </w:tc>
      </w:tr>
      <w:tr w:rsidR="009E6058" w14:paraId="20BAD824" w14:textId="77777777" w:rsidTr="00F00293">
        <w:tc>
          <w:tcPr>
            <w:tcW w:w="562" w:type="dxa"/>
          </w:tcPr>
          <w:p w14:paraId="0133ACF0"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367E276A" w14:textId="77777777" w:rsidR="009E6058" w:rsidRPr="008C076D" w:rsidRDefault="009E6058" w:rsidP="00523021">
            <w:pPr>
              <w:pStyle w:val="Default"/>
              <w:spacing w:after="30"/>
              <w:jc w:val="both"/>
              <w:rPr>
                <w:sz w:val="23"/>
                <w:szCs w:val="23"/>
              </w:rPr>
            </w:pPr>
            <w:r w:rsidRPr="008C076D">
              <w:rPr>
                <w:sz w:val="23"/>
                <w:szCs w:val="23"/>
              </w:rPr>
              <w:t xml:space="preserve">Порядок и сроки формирования показателей Отчета об исполнении </w:t>
            </w:r>
            <w:proofErr w:type="spellStart"/>
            <w:r w:rsidRPr="008C076D">
              <w:rPr>
                <w:sz w:val="23"/>
                <w:szCs w:val="23"/>
              </w:rPr>
              <w:t>Гособоронзаказа</w:t>
            </w:r>
            <w:proofErr w:type="spellEnd"/>
            <w:r w:rsidRPr="008C076D">
              <w:rPr>
                <w:sz w:val="23"/>
                <w:szCs w:val="23"/>
              </w:rPr>
              <w:t xml:space="preserve"> и его представление в Минобороны РФ.</w:t>
            </w:r>
          </w:p>
        </w:tc>
      </w:tr>
      <w:tr w:rsidR="009E6058" w14:paraId="237DF873" w14:textId="77777777" w:rsidTr="00F00293">
        <w:tc>
          <w:tcPr>
            <w:tcW w:w="562" w:type="dxa"/>
          </w:tcPr>
          <w:p w14:paraId="3B0298B9"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DA9BB29" w14:textId="77777777" w:rsidR="009E6058" w:rsidRPr="008C076D" w:rsidRDefault="009E6058" w:rsidP="00523021">
            <w:pPr>
              <w:pStyle w:val="Default"/>
              <w:spacing w:after="30"/>
              <w:jc w:val="both"/>
              <w:rPr>
                <w:sz w:val="23"/>
                <w:szCs w:val="23"/>
              </w:rPr>
            </w:pPr>
            <w:r w:rsidRPr="008C076D">
              <w:rPr>
                <w:sz w:val="23"/>
                <w:szCs w:val="23"/>
              </w:rPr>
              <w:t>Административная и Уголовная ответственность за нарушения заказчиками и исполнителями законодательства в сфере ГОЗ.</w:t>
            </w:r>
          </w:p>
        </w:tc>
      </w:tr>
      <w:tr w:rsidR="009E6058" w14:paraId="02F28D46" w14:textId="77777777" w:rsidTr="00F00293">
        <w:tc>
          <w:tcPr>
            <w:tcW w:w="562" w:type="dxa"/>
          </w:tcPr>
          <w:p w14:paraId="32B1247A"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50D127D9" w14:textId="77777777" w:rsidR="009E6058" w:rsidRPr="008C076D" w:rsidRDefault="009E6058" w:rsidP="00523021">
            <w:pPr>
              <w:pStyle w:val="Default"/>
              <w:spacing w:after="30"/>
              <w:jc w:val="both"/>
              <w:rPr>
                <w:sz w:val="23"/>
                <w:szCs w:val="23"/>
              </w:rPr>
            </w:pPr>
            <w:r w:rsidRPr="008C076D">
              <w:rPr>
                <w:sz w:val="23"/>
                <w:szCs w:val="23"/>
              </w:rPr>
              <w:t>Раскрытие информации об уровнях и расчетах по кооперации, включая иностранных поставщиков, по контрактам ГОЗ.</w:t>
            </w:r>
          </w:p>
        </w:tc>
      </w:tr>
      <w:tr w:rsidR="009E6058" w14:paraId="078B6CB3" w14:textId="77777777" w:rsidTr="00F00293">
        <w:tc>
          <w:tcPr>
            <w:tcW w:w="562" w:type="dxa"/>
          </w:tcPr>
          <w:p w14:paraId="2E2256F3"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66E7BAC" w14:textId="77777777" w:rsidR="009E6058" w:rsidRPr="008C076D" w:rsidRDefault="009E6058" w:rsidP="00523021">
            <w:pPr>
              <w:pStyle w:val="Default"/>
              <w:spacing w:after="30"/>
              <w:jc w:val="both"/>
              <w:rPr>
                <w:sz w:val="23"/>
                <w:szCs w:val="23"/>
              </w:rPr>
            </w:pPr>
            <w:r w:rsidRPr="008C076D">
              <w:rPr>
                <w:sz w:val="23"/>
                <w:szCs w:val="23"/>
              </w:rPr>
              <w:t>Учетная политика организации, исполнителя контракта ГОЗ и ее обеспечение.</w:t>
            </w:r>
          </w:p>
        </w:tc>
      </w:tr>
      <w:tr w:rsidR="009E6058" w14:paraId="1268D999" w14:textId="77777777" w:rsidTr="00F00293">
        <w:tc>
          <w:tcPr>
            <w:tcW w:w="562" w:type="dxa"/>
          </w:tcPr>
          <w:p w14:paraId="0AD5C235"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4588210D" w14:textId="77777777" w:rsidR="009E6058" w:rsidRPr="008C076D" w:rsidRDefault="009E6058" w:rsidP="00523021">
            <w:pPr>
              <w:pStyle w:val="Default"/>
              <w:spacing w:after="30"/>
              <w:jc w:val="both"/>
              <w:rPr>
                <w:sz w:val="23"/>
                <w:szCs w:val="23"/>
              </w:rPr>
            </w:pPr>
            <w:r w:rsidRPr="008C076D">
              <w:rPr>
                <w:sz w:val="23"/>
                <w:szCs w:val="23"/>
              </w:rPr>
              <w:t>Контроль и ответственность военных представителей (военпредов) об экономически обоснованных и документально подтвержденных затратах, формирующих себестоимость военно-технической продукции.</w:t>
            </w:r>
          </w:p>
        </w:tc>
      </w:tr>
      <w:tr w:rsidR="009E6058" w14:paraId="332CB6CE" w14:textId="77777777" w:rsidTr="00F00293">
        <w:tc>
          <w:tcPr>
            <w:tcW w:w="562" w:type="dxa"/>
          </w:tcPr>
          <w:p w14:paraId="5B708F4F"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836A38B" w14:textId="77777777" w:rsidR="009E6058" w:rsidRPr="008C076D" w:rsidRDefault="009E6058" w:rsidP="00523021">
            <w:pPr>
              <w:pStyle w:val="Default"/>
              <w:spacing w:after="30"/>
              <w:jc w:val="both"/>
              <w:rPr>
                <w:sz w:val="23"/>
                <w:szCs w:val="23"/>
              </w:rPr>
            </w:pPr>
            <w:r w:rsidRPr="008C076D">
              <w:rPr>
                <w:sz w:val="23"/>
                <w:szCs w:val="23"/>
              </w:rPr>
              <w:t>Порядок и сроки заполнения и представление Отчета в Минобороны РФ об исполнении государственного контракта.</w:t>
            </w:r>
          </w:p>
        </w:tc>
      </w:tr>
      <w:tr w:rsidR="009E6058" w14:paraId="76FC585C" w14:textId="77777777" w:rsidTr="00F00293">
        <w:tc>
          <w:tcPr>
            <w:tcW w:w="562" w:type="dxa"/>
          </w:tcPr>
          <w:p w14:paraId="556DD639"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71C03D4B" w14:textId="77777777" w:rsidR="009E6058" w:rsidRPr="009E6058" w:rsidRDefault="009E6058" w:rsidP="00523021">
            <w:pPr>
              <w:pStyle w:val="Default"/>
              <w:spacing w:after="30"/>
              <w:jc w:val="both"/>
              <w:rPr>
                <w:sz w:val="23"/>
                <w:szCs w:val="23"/>
                <w:lang w:val="en-US"/>
              </w:rPr>
            </w:pPr>
            <w:r w:rsidRPr="008C076D">
              <w:rPr>
                <w:sz w:val="23"/>
                <w:szCs w:val="23"/>
              </w:rPr>
              <w:t xml:space="preserve">Применение отраслевых рекомендаций по вопросам планирования и учета затрат на продукцию </w:t>
            </w:r>
            <w:r>
              <w:rPr>
                <w:sz w:val="23"/>
                <w:szCs w:val="23"/>
                <w:lang w:val="en-US"/>
              </w:rPr>
              <w:t>ГОЗ.</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08898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8C076D" w:rsidRDefault="00AD3A54" w:rsidP="00801458">
            <w:pPr>
              <w:pStyle w:val="Default"/>
              <w:spacing w:after="30"/>
              <w:jc w:val="both"/>
              <w:rPr>
                <w:sz w:val="23"/>
                <w:szCs w:val="23"/>
              </w:rPr>
            </w:pPr>
            <w:r w:rsidRPr="008C076D">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08898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8C076D"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C076D" w14:paraId="5A1C9382" w14:textId="77777777" w:rsidTr="00801458">
        <w:tc>
          <w:tcPr>
            <w:tcW w:w="2336" w:type="dxa"/>
          </w:tcPr>
          <w:p w14:paraId="4C518DAB" w14:textId="77777777" w:rsidR="005D65A5" w:rsidRPr="008C076D" w:rsidRDefault="005D65A5" w:rsidP="00801458">
            <w:pPr>
              <w:jc w:val="center"/>
              <w:rPr>
                <w:rFonts w:ascii="Times New Roman" w:hAnsi="Times New Roman" w:cs="Times New Roman"/>
                <w:b/>
              </w:rPr>
            </w:pPr>
            <w:r w:rsidRPr="008C076D">
              <w:rPr>
                <w:rFonts w:ascii="Times New Roman" w:hAnsi="Times New Roman" w:cs="Times New Roman"/>
                <w:b/>
              </w:rPr>
              <w:t>Номер контрольной точки</w:t>
            </w:r>
          </w:p>
        </w:tc>
        <w:tc>
          <w:tcPr>
            <w:tcW w:w="2336" w:type="dxa"/>
          </w:tcPr>
          <w:p w14:paraId="6FB4C23E" w14:textId="77777777" w:rsidR="005D65A5" w:rsidRPr="008C076D" w:rsidRDefault="005D65A5" w:rsidP="00801458">
            <w:pPr>
              <w:jc w:val="center"/>
              <w:rPr>
                <w:rFonts w:ascii="Times New Roman" w:hAnsi="Times New Roman" w:cs="Times New Roman"/>
                <w:b/>
              </w:rPr>
            </w:pPr>
            <w:r w:rsidRPr="008C076D">
              <w:rPr>
                <w:rFonts w:ascii="Times New Roman" w:hAnsi="Times New Roman" w:cs="Times New Roman"/>
                <w:b/>
              </w:rPr>
              <w:t>Тип контрольной точки</w:t>
            </w:r>
          </w:p>
        </w:tc>
        <w:tc>
          <w:tcPr>
            <w:tcW w:w="2336" w:type="dxa"/>
          </w:tcPr>
          <w:p w14:paraId="048CBEA9" w14:textId="77777777" w:rsidR="005D65A5" w:rsidRPr="008C076D" w:rsidRDefault="005D65A5" w:rsidP="00801458">
            <w:pPr>
              <w:jc w:val="center"/>
              <w:rPr>
                <w:rFonts w:ascii="Times New Roman" w:hAnsi="Times New Roman" w:cs="Times New Roman"/>
                <w:b/>
              </w:rPr>
            </w:pPr>
            <w:r w:rsidRPr="008C076D">
              <w:rPr>
                <w:rFonts w:ascii="Times New Roman" w:hAnsi="Times New Roman" w:cs="Times New Roman"/>
                <w:b/>
              </w:rPr>
              <w:t>Способ проведения</w:t>
            </w:r>
          </w:p>
        </w:tc>
        <w:tc>
          <w:tcPr>
            <w:tcW w:w="2337" w:type="dxa"/>
          </w:tcPr>
          <w:p w14:paraId="267B0FDF" w14:textId="77777777" w:rsidR="005D65A5" w:rsidRPr="008C076D" w:rsidRDefault="005D65A5" w:rsidP="00801458">
            <w:pPr>
              <w:jc w:val="center"/>
              <w:rPr>
                <w:rFonts w:ascii="Times New Roman" w:hAnsi="Times New Roman" w:cs="Times New Roman"/>
                <w:b/>
              </w:rPr>
            </w:pPr>
            <w:r w:rsidRPr="008C076D">
              <w:rPr>
                <w:rFonts w:ascii="Times New Roman" w:hAnsi="Times New Roman" w:cs="Times New Roman"/>
                <w:b/>
              </w:rPr>
              <w:t>Номера тем</w:t>
            </w:r>
          </w:p>
        </w:tc>
      </w:tr>
      <w:tr w:rsidR="005D65A5" w:rsidRPr="008C076D" w14:paraId="07658034" w14:textId="77777777" w:rsidTr="00801458">
        <w:tc>
          <w:tcPr>
            <w:tcW w:w="2336" w:type="dxa"/>
          </w:tcPr>
          <w:p w14:paraId="1553D698" w14:textId="78F29BFB" w:rsidR="005D65A5" w:rsidRPr="008C076D" w:rsidRDefault="007478E0" w:rsidP="00801458">
            <w:pPr>
              <w:jc w:val="center"/>
              <w:rPr>
                <w:rFonts w:ascii="Times New Roman" w:hAnsi="Times New Roman" w:cs="Times New Roman"/>
              </w:rPr>
            </w:pPr>
            <w:r w:rsidRPr="008C076D">
              <w:rPr>
                <w:rFonts w:ascii="Times New Roman" w:hAnsi="Times New Roman" w:cs="Times New Roman"/>
                <w:lang w:val="en-US"/>
              </w:rPr>
              <w:t>1</w:t>
            </w:r>
          </w:p>
        </w:tc>
        <w:tc>
          <w:tcPr>
            <w:tcW w:w="2336" w:type="dxa"/>
          </w:tcPr>
          <w:p w14:paraId="4C5C3C11" w14:textId="5E14221A" w:rsidR="005D65A5" w:rsidRPr="008C076D" w:rsidRDefault="007478E0" w:rsidP="00801458">
            <w:pPr>
              <w:rPr>
                <w:rFonts w:ascii="Times New Roman" w:hAnsi="Times New Roman" w:cs="Times New Roman"/>
              </w:rPr>
            </w:pPr>
            <w:r w:rsidRPr="008C076D">
              <w:rPr>
                <w:rFonts w:ascii="Times New Roman" w:hAnsi="Times New Roman" w:cs="Times New Roman"/>
                <w:lang w:val="en-US"/>
              </w:rPr>
              <w:t>Ситуационная задача</w:t>
            </w:r>
          </w:p>
        </w:tc>
        <w:tc>
          <w:tcPr>
            <w:tcW w:w="2336" w:type="dxa"/>
          </w:tcPr>
          <w:p w14:paraId="09793085" w14:textId="37E3864C" w:rsidR="005D65A5" w:rsidRPr="008C076D" w:rsidRDefault="007478E0" w:rsidP="00801458">
            <w:pPr>
              <w:rPr>
                <w:rFonts w:ascii="Times New Roman" w:hAnsi="Times New Roman" w:cs="Times New Roman"/>
              </w:rPr>
            </w:pPr>
            <w:r w:rsidRPr="008C076D">
              <w:rPr>
                <w:rFonts w:ascii="Times New Roman" w:hAnsi="Times New Roman" w:cs="Times New Roman"/>
                <w:lang w:val="en-US"/>
              </w:rPr>
              <w:t>письменно</w:t>
            </w:r>
          </w:p>
        </w:tc>
        <w:tc>
          <w:tcPr>
            <w:tcW w:w="2337" w:type="dxa"/>
          </w:tcPr>
          <w:p w14:paraId="094717B7" w14:textId="2660FE96" w:rsidR="005D65A5" w:rsidRPr="008C076D" w:rsidRDefault="007478E0" w:rsidP="00801458">
            <w:pPr>
              <w:rPr>
                <w:rFonts w:ascii="Times New Roman" w:hAnsi="Times New Roman" w:cs="Times New Roman"/>
              </w:rPr>
            </w:pPr>
            <w:r w:rsidRPr="008C076D">
              <w:rPr>
                <w:rFonts w:ascii="Times New Roman" w:hAnsi="Times New Roman" w:cs="Times New Roman"/>
                <w:lang w:val="en-US"/>
              </w:rPr>
              <w:t>1-5</w:t>
            </w:r>
          </w:p>
        </w:tc>
      </w:tr>
      <w:tr w:rsidR="005D65A5" w:rsidRPr="008C076D" w14:paraId="144146A2" w14:textId="77777777" w:rsidTr="00801458">
        <w:tc>
          <w:tcPr>
            <w:tcW w:w="2336" w:type="dxa"/>
          </w:tcPr>
          <w:p w14:paraId="49D6B3D6" w14:textId="77777777" w:rsidR="005D65A5" w:rsidRPr="008C076D" w:rsidRDefault="007478E0" w:rsidP="00801458">
            <w:pPr>
              <w:jc w:val="center"/>
              <w:rPr>
                <w:rFonts w:ascii="Times New Roman" w:hAnsi="Times New Roman" w:cs="Times New Roman"/>
              </w:rPr>
            </w:pPr>
            <w:r w:rsidRPr="008C076D">
              <w:rPr>
                <w:rFonts w:ascii="Times New Roman" w:hAnsi="Times New Roman" w:cs="Times New Roman"/>
                <w:lang w:val="en-US"/>
              </w:rPr>
              <w:t>2</w:t>
            </w:r>
          </w:p>
        </w:tc>
        <w:tc>
          <w:tcPr>
            <w:tcW w:w="2336" w:type="dxa"/>
          </w:tcPr>
          <w:p w14:paraId="4CBE00AB" w14:textId="77777777" w:rsidR="005D65A5" w:rsidRPr="008C076D" w:rsidRDefault="007478E0" w:rsidP="00801458">
            <w:pPr>
              <w:rPr>
                <w:rFonts w:ascii="Times New Roman" w:hAnsi="Times New Roman" w:cs="Times New Roman"/>
              </w:rPr>
            </w:pPr>
            <w:r w:rsidRPr="008C076D">
              <w:rPr>
                <w:rFonts w:ascii="Times New Roman" w:hAnsi="Times New Roman" w:cs="Times New Roman"/>
                <w:lang w:val="en-US"/>
              </w:rPr>
              <w:t>Контрольная работа</w:t>
            </w:r>
          </w:p>
        </w:tc>
        <w:tc>
          <w:tcPr>
            <w:tcW w:w="2336" w:type="dxa"/>
          </w:tcPr>
          <w:p w14:paraId="302C777D" w14:textId="77777777" w:rsidR="005D65A5" w:rsidRPr="008C076D" w:rsidRDefault="007478E0" w:rsidP="00801458">
            <w:pPr>
              <w:rPr>
                <w:rFonts w:ascii="Times New Roman" w:hAnsi="Times New Roman" w:cs="Times New Roman"/>
              </w:rPr>
            </w:pPr>
            <w:r w:rsidRPr="008C076D">
              <w:rPr>
                <w:rFonts w:ascii="Times New Roman" w:hAnsi="Times New Roman" w:cs="Times New Roman"/>
                <w:lang w:val="en-US"/>
              </w:rPr>
              <w:t>письменно</w:t>
            </w:r>
          </w:p>
        </w:tc>
        <w:tc>
          <w:tcPr>
            <w:tcW w:w="2337" w:type="dxa"/>
          </w:tcPr>
          <w:p w14:paraId="34F0C84F" w14:textId="77777777" w:rsidR="005D65A5" w:rsidRPr="008C076D" w:rsidRDefault="007478E0" w:rsidP="00801458">
            <w:pPr>
              <w:rPr>
                <w:rFonts w:ascii="Times New Roman" w:hAnsi="Times New Roman" w:cs="Times New Roman"/>
              </w:rPr>
            </w:pPr>
            <w:r w:rsidRPr="008C076D">
              <w:rPr>
                <w:rFonts w:ascii="Times New Roman" w:hAnsi="Times New Roman" w:cs="Times New Roman"/>
                <w:lang w:val="en-US"/>
              </w:rPr>
              <w:t>4-7</w:t>
            </w:r>
          </w:p>
        </w:tc>
      </w:tr>
      <w:tr w:rsidR="005D65A5" w:rsidRPr="008C076D" w14:paraId="3B33CE20" w14:textId="77777777" w:rsidTr="00801458">
        <w:tc>
          <w:tcPr>
            <w:tcW w:w="2336" w:type="dxa"/>
          </w:tcPr>
          <w:p w14:paraId="273F76B7" w14:textId="77777777" w:rsidR="005D65A5" w:rsidRPr="008C076D" w:rsidRDefault="007478E0" w:rsidP="00801458">
            <w:pPr>
              <w:jc w:val="center"/>
              <w:rPr>
                <w:rFonts w:ascii="Times New Roman" w:hAnsi="Times New Roman" w:cs="Times New Roman"/>
              </w:rPr>
            </w:pPr>
            <w:r w:rsidRPr="008C076D">
              <w:rPr>
                <w:rFonts w:ascii="Times New Roman" w:hAnsi="Times New Roman" w:cs="Times New Roman"/>
                <w:lang w:val="en-US"/>
              </w:rPr>
              <w:t>3</w:t>
            </w:r>
          </w:p>
        </w:tc>
        <w:tc>
          <w:tcPr>
            <w:tcW w:w="2336" w:type="dxa"/>
          </w:tcPr>
          <w:p w14:paraId="48BA175B" w14:textId="77777777" w:rsidR="005D65A5" w:rsidRPr="008C076D" w:rsidRDefault="007478E0" w:rsidP="00801458">
            <w:pPr>
              <w:rPr>
                <w:rFonts w:ascii="Times New Roman" w:hAnsi="Times New Roman" w:cs="Times New Roman"/>
              </w:rPr>
            </w:pPr>
            <w:r w:rsidRPr="008C076D">
              <w:rPr>
                <w:rFonts w:ascii="Times New Roman" w:hAnsi="Times New Roman" w:cs="Times New Roman"/>
                <w:lang w:val="en-US"/>
              </w:rPr>
              <w:t>Текущий контроль</w:t>
            </w:r>
          </w:p>
        </w:tc>
        <w:tc>
          <w:tcPr>
            <w:tcW w:w="2336" w:type="dxa"/>
          </w:tcPr>
          <w:p w14:paraId="261EE5D6" w14:textId="77777777" w:rsidR="005D65A5" w:rsidRPr="008C076D" w:rsidRDefault="007478E0" w:rsidP="00801458">
            <w:pPr>
              <w:rPr>
                <w:rFonts w:ascii="Times New Roman" w:hAnsi="Times New Roman" w:cs="Times New Roman"/>
              </w:rPr>
            </w:pPr>
            <w:r w:rsidRPr="008C076D">
              <w:rPr>
                <w:rFonts w:ascii="Times New Roman" w:hAnsi="Times New Roman" w:cs="Times New Roman"/>
              </w:rPr>
              <w:t>с помощью технических средств и информационных систем</w:t>
            </w:r>
          </w:p>
        </w:tc>
        <w:tc>
          <w:tcPr>
            <w:tcW w:w="2337" w:type="dxa"/>
          </w:tcPr>
          <w:p w14:paraId="0A640C2D" w14:textId="77777777" w:rsidR="005D65A5" w:rsidRPr="008C076D" w:rsidRDefault="007478E0" w:rsidP="00801458">
            <w:pPr>
              <w:rPr>
                <w:rFonts w:ascii="Times New Roman" w:hAnsi="Times New Roman" w:cs="Times New Roman"/>
              </w:rPr>
            </w:pPr>
            <w:r w:rsidRPr="008C076D">
              <w:rPr>
                <w:rFonts w:ascii="Times New Roman" w:hAnsi="Times New Roman" w:cs="Times New Roman"/>
                <w:lang w:val="en-US"/>
              </w:rPr>
              <w:t>1-7</w:t>
            </w:r>
          </w:p>
        </w:tc>
      </w:tr>
    </w:tbl>
    <w:p w14:paraId="6D01A11C" w14:textId="61720847" w:rsidR="00F56264" w:rsidRPr="008C076D" w:rsidRDefault="00F56264" w:rsidP="00090AC1">
      <w:pPr>
        <w:jc w:val="both"/>
        <w:rPr>
          <w:rFonts w:ascii="Times New Roman" w:hAnsi="Times New Roman" w:cs="Times New Roman"/>
          <w:b/>
          <w:sz w:val="28"/>
          <w:szCs w:val="28"/>
        </w:rPr>
      </w:pPr>
    </w:p>
    <w:p w14:paraId="1E7CF20C" w14:textId="77777777" w:rsidR="00C23E7F" w:rsidRPr="008C076D" w:rsidRDefault="00C23E7F" w:rsidP="00C23E7F">
      <w:pPr>
        <w:pStyle w:val="2"/>
        <w:jc w:val="center"/>
        <w:rPr>
          <w:rFonts w:ascii="Times New Roman" w:hAnsi="Times New Roman" w:cs="Times New Roman"/>
          <w:b/>
          <w:color w:val="auto"/>
          <w:sz w:val="28"/>
          <w:szCs w:val="28"/>
        </w:rPr>
      </w:pPr>
      <w:bookmarkStart w:id="23" w:name="_Toc82187017"/>
      <w:bookmarkStart w:id="24" w:name="_Toc195088990"/>
      <w:r w:rsidRPr="008C076D">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C076D" w14:paraId="5B2B0284" w14:textId="77777777" w:rsidTr="001C5CE8">
        <w:tc>
          <w:tcPr>
            <w:tcW w:w="562" w:type="dxa"/>
          </w:tcPr>
          <w:p w14:paraId="5DE900EA" w14:textId="77777777" w:rsidR="008C076D" w:rsidRPr="009E6058" w:rsidRDefault="008C076D" w:rsidP="001C5CE8">
            <w:pPr>
              <w:pStyle w:val="Default"/>
              <w:spacing w:after="30"/>
              <w:jc w:val="both"/>
              <w:rPr>
                <w:sz w:val="23"/>
                <w:szCs w:val="23"/>
                <w:lang w:val="en-US"/>
              </w:rPr>
            </w:pPr>
          </w:p>
        </w:tc>
        <w:tc>
          <w:tcPr>
            <w:tcW w:w="8783" w:type="dxa"/>
          </w:tcPr>
          <w:p w14:paraId="4ED4F796" w14:textId="77777777" w:rsidR="008C076D" w:rsidRPr="008C076D" w:rsidRDefault="008C076D" w:rsidP="001C5CE8">
            <w:pPr>
              <w:pStyle w:val="Default"/>
              <w:spacing w:after="30"/>
              <w:jc w:val="both"/>
              <w:rPr>
                <w:sz w:val="23"/>
                <w:szCs w:val="23"/>
              </w:rPr>
            </w:pPr>
            <w:r w:rsidRPr="008C076D">
              <w:rPr>
                <w:sz w:val="23"/>
                <w:szCs w:val="23"/>
              </w:rPr>
              <w:t>Рабочей программой дисциплины не предусмотрено.</w:t>
            </w:r>
          </w:p>
        </w:tc>
      </w:tr>
    </w:tbl>
    <w:p w14:paraId="5DD560A2" w14:textId="77777777" w:rsidR="008C076D" w:rsidRPr="008C076D" w:rsidRDefault="008C076D" w:rsidP="00C23E7F">
      <w:pPr>
        <w:spacing w:after="0" w:line="240" w:lineRule="auto"/>
        <w:jc w:val="center"/>
        <w:rPr>
          <w:rFonts w:ascii="Times New Roman" w:hAnsi="Times New Roman"/>
          <w:b/>
          <w:sz w:val="28"/>
          <w:szCs w:val="28"/>
        </w:rPr>
      </w:pPr>
    </w:p>
    <w:p w14:paraId="11DE9780" w14:textId="77777777" w:rsidR="00B8237E" w:rsidRPr="008C076D" w:rsidRDefault="00B8237E" w:rsidP="00B8237E">
      <w:pPr>
        <w:pStyle w:val="2"/>
        <w:jc w:val="center"/>
        <w:rPr>
          <w:rFonts w:ascii="Times New Roman" w:hAnsi="Times New Roman" w:cs="Times New Roman"/>
          <w:b/>
          <w:color w:val="auto"/>
          <w:sz w:val="28"/>
          <w:szCs w:val="28"/>
        </w:rPr>
      </w:pPr>
      <w:bookmarkStart w:id="25" w:name="_Toc82187018"/>
      <w:bookmarkStart w:id="26" w:name="_Toc195088991"/>
      <w:r w:rsidRPr="008C076D">
        <w:rPr>
          <w:rFonts w:ascii="Times New Roman" w:hAnsi="Times New Roman" w:cs="Times New Roman"/>
          <w:b/>
          <w:color w:val="auto"/>
          <w:sz w:val="28"/>
          <w:szCs w:val="28"/>
        </w:rPr>
        <w:t xml:space="preserve">1.5 Самостоятельная работа </w:t>
      </w:r>
      <w:proofErr w:type="gramStart"/>
      <w:r w:rsidRPr="008C076D">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8C076D" w:rsidRDefault="00B8237E" w:rsidP="00B8237E"/>
    <w:tbl>
      <w:tblPr>
        <w:tblStyle w:val="a4"/>
        <w:tblW w:w="5000" w:type="pct"/>
        <w:tblLook w:val="04A0" w:firstRow="1" w:lastRow="0" w:firstColumn="1" w:lastColumn="0" w:noHBand="0" w:noVBand="1"/>
      </w:tblPr>
      <w:tblGrid>
        <w:gridCol w:w="4785"/>
        <w:gridCol w:w="4786"/>
      </w:tblGrid>
      <w:tr w:rsidR="00B8237E" w:rsidRPr="008C076D" w14:paraId="0267C479" w14:textId="77777777" w:rsidTr="00801458">
        <w:tc>
          <w:tcPr>
            <w:tcW w:w="2500" w:type="pct"/>
          </w:tcPr>
          <w:p w14:paraId="37F699C9" w14:textId="77777777" w:rsidR="00B8237E" w:rsidRPr="008C076D" w:rsidRDefault="00B8237E" w:rsidP="00801458">
            <w:pPr>
              <w:jc w:val="center"/>
              <w:rPr>
                <w:rFonts w:ascii="Times New Roman" w:hAnsi="Times New Roman" w:cs="Times New Roman"/>
                <w:b/>
              </w:rPr>
            </w:pPr>
            <w:r w:rsidRPr="008C076D">
              <w:rPr>
                <w:rFonts w:ascii="Times New Roman" w:hAnsi="Times New Roman" w:cs="Times New Roman"/>
                <w:b/>
              </w:rPr>
              <w:t>Наименования самостоятельной работы</w:t>
            </w:r>
          </w:p>
        </w:tc>
        <w:tc>
          <w:tcPr>
            <w:tcW w:w="2500" w:type="pct"/>
          </w:tcPr>
          <w:p w14:paraId="0A769611" w14:textId="77777777" w:rsidR="00B8237E" w:rsidRPr="008C076D" w:rsidRDefault="00B8237E" w:rsidP="00801458">
            <w:pPr>
              <w:jc w:val="center"/>
              <w:rPr>
                <w:rFonts w:ascii="Times New Roman" w:hAnsi="Times New Roman" w:cs="Times New Roman"/>
                <w:b/>
              </w:rPr>
            </w:pPr>
            <w:r w:rsidRPr="008C076D">
              <w:rPr>
                <w:rFonts w:ascii="Times New Roman" w:hAnsi="Times New Roman" w:cs="Times New Roman"/>
                <w:b/>
              </w:rPr>
              <w:t>Номера тем</w:t>
            </w:r>
          </w:p>
        </w:tc>
      </w:tr>
      <w:tr w:rsidR="00B8237E" w:rsidRPr="008C076D" w14:paraId="3F240151" w14:textId="77777777" w:rsidTr="00801458">
        <w:tc>
          <w:tcPr>
            <w:tcW w:w="2500" w:type="pct"/>
          </w:tcPr>
          <w:p w14:paraId="61E91592" w14:textId="61A0874C" w:rsidR="00B8237E" w:rsidRPr="008C076D" w:rsidRDefault="00B8237E" w:rsidP="00801458">
            <w:pPr>
              <w:rPr>
                <w:rFonts w:ascii="Times New Roman" w:hAnsi="Times New Roman" w:cs="Times New Roman"/>
                <w:lang w:val="en-US"/>
              </w:rPr>
            </w:pPr>
            <w:r w:rsidRPr="008C076D">
              <w:rPr>
                <w:rFonts w:ascii="Times New Roman" w:hAnsi="Times New Roman" w:cs="Times New Roman"/>
                <w:lang w:val="en-US"/>
              </w:rPr>
              <w:t>Написание эссе</w:t>
            </w:r>
          </w:p>
        </w:tc>
        <w:tc>
          <w:tcPr>
            <w:tcW w:w="2500" w:type="pct"/>
          </w:tcPr>
          <w:p w14:paraId="45ED640C" w14:textId="16CDBBD7" w:rsidR="00B8237E" w:rsidRPr="008C076D" w:rsidRDefault="005C548A" w:rsidP="00801458">
            <w:pPr>
              <w:rPr>
                <w:rFonts w:ascii="Times New Roman" w:hAnsi="Times New Roman" w:cs="Times New Roman"/>
              </w:rPr>
            </w:pPr>
            <w:r w:rsidRPr="008C076D">
              <w:rPr>
                <w:rFonts w:ascii="Times New Roman" w:hAnsi="Times New Roman" w:cs="Times New Roman"/>
                <w:lang w:val="en-US"/>
              </w:rPr>
              <w:t>1-5</w:t>
            </w:r>
          </w:p>
        </w:tc>
      </w:tr>
      <w:tr w:rsidR="00B8237E" w:rsidRPr="008C076D" w14:paraId="0D175989" w14:textId="77777777" w:rsidTr="00801458">
        <w:tc>
          <w:tcPr>
            <w:tcW w:w="2500" w:type="pct"/>
          </w:tcPr>
          <w:p w14:paraId="4D7768CE" w14:textId="77777777" w:rsidR="00B8237E" w:rsidRPr="008C076D" w:rsidRDefault="00B8237E" w:rsidP="00801458">
            <w:pPr>
              <w:rPr>
                <w:rFonts w:ascii="Times New Roman" w:hAnsi="Times New Roman" w:cs="Times New Roman"/>
                <w:lang w:val="en-US"/>
              </w:rPr>
            </w:pPr>
            <w:r w:rsidRPr="008C076D">
              <w:rPr>
                <w:rFonts w:ascii="Times New Roman" w:hAnsi="Times New Roman" w:cs="Times New Roman"/>
                <w:lang w:val="en-US"/>
              </w:rPr>
              <w:t>Подготовка сообщений, докладов</w:t>
            </w:r>
          </w:p>
        </w:tc>
        <w:tc>
          <w:tcPr>
            <w:tcW w:w="2500" w:type="pct"/>
          </w:tcPr>
          <w:p w14:paraId="78FC961A" w14:textId="77777777" w:rsidR="00B8237E" w:rsidRPr="008C076D" w:rsidRDefault="005C548A" w:rsidP="00801458">
            <w:pPr>
              <w:rPr>
                <w:rFonts w:ascii="Times New Roman" w:hAnsi="Times New Roman" w:cs="Times New Roman"/>
              </w:rPr>
            </w:pPr>
            <w:r w:rsidRPr="008C076D">
              <w:rPr>
                <w:rFonts w:ascii="Times New Roman" w:hAnsi="Times New Roman" w:cs="Times New Roman"/>
                <w:lang w:val="en-US"/>
              </w:rPr>
              <w:t>3,4,5,6</w:t>
            </w:r>
          </w:p>
        </w:tc>
      </w:tr>
      <w:tr w:rsidR="00B8237E" w:rsidRPr="008C076D" w14:paraId="0A0F9279" w14:textId="77777777" w:rsidTr="00801458">
        <w:tc>
          <w:tcPr>
            <w:tcW w:w="2500" w:type="pct"/>
          </w:tcPr>
          <w:p w14:paraId="53D29A6F" w14:textId="77777777" w:rsidR="00B8237E" w:rsidRPr="008C076D" w:rsidRDefault="00B8237E" w:rsidP="00801458">
            <w:pPr>
              <w:rPr>
                <w:rFonts w:ascii="Times New Roman" w:hAnsi="Times New Roman" w:cs="Times New Roman"/>
              </w:rPr>
            </w:pPr>
            <w:r w:rsidRPr="008C076D">
              <w:rPr>
                <w:rFonts w:ascii="Times New Roman" w:hAnsi="Times New Roman" w:cs="Times New Roman"/>
              </w:rPr>
              <w:t>Подготовка к лекционным и практическим занятиям</w:t>
            </w:r>
          </w:p>
        </w:tc>
        <w:tc>
          <w:tcPr>
            <w:tcW w:w="2500" w:type="pct"/>
          </w:tcPr>
          <w:p w14:paraId="517B80F8" w14:textId="77777777" w:rsidR="00B8237E" w:rsidRPr="008C076D" w:rsidRDefault="005C548A" w:rsidP="00801458">
            <w:pPr>
              <w:rPr>
                <w:rFonts w:ascii="Times New Roman" w:hAnsi="Times New Roman" w:cs="Times New Roman"/>
              </w:rPr>
            </w:pPr>
            <w:r w:rsidRPr="008C076D">
              <w:rPr>
                <w:rFonts w:ascii="Times New Roman" w:hAnsi="Times New Roman" w:cs="Times New Roman"/>
                <w:lang w:val="en-US"/>
              </w:rPr>
              <w:t>1-7</w:t>
            </w:r>
          </w:p>
        </w:tc>
      </w:tr>
      <w:tr w:rsidR="00B8237E" w:rsidRPr="008C076D" w14:paraId="195F4E9C" w14:textId="77777777" w:rsidTr="00801458">
        <w:tc>
          <w:tcPr>
            <w:tcW w:w="2500" w:type="pct"/>
          </w:tcPr>
          <w:p w14:paraId="1272E069" w14:textId="77777777" w:rsidR="00B8237E" w:rsidRPr="008C076D" w:rsidRDefault="00B8237E" w:rsidP="00801458">
            <w:pPr>
              <w:rPr>
                <w:rFonts w:ascii="Times New Roman" w:hAnsi="Times New Roman" w:cs="Times New Roman"/>
                <w:lang w:val="en-US"/>
              </w:rPr>
            </w:pPr>
            <w:r w:rsidRPr="008C076D">
              <w:rPr>
                <w:rFonts w:ascii="Times New Roman" w:hAnsi="Times New Roman" w:cs="Times New Roman"/>
                <w:lang w:val="en-US"/>
              </w:rPr>
              <w:t>Подготовка к экзамену</w:t>
            </w:r>
          </w:p>
        </w:tc>
        <w:tc>
          <w:tcPr>
            <w:tcW w:w="2500" w:type="pct"/>
          </w:tcPr>
          <w:p w14:paraId="5C17D550" w14:textId="77777777" w:rsidR="00B8237E" w:rsidRPr="008C076D" w:rsidRDefault="005C548A" w:rsidP="00801458">
            <w:pPr>
              <w:rPr>
                <w:rFonts w:ascii="Times New Roman" w:hAnsi="Times New Roman" w:cs="Times New Roman"/>
              </w:rPr>
            </w:pPr>
            <w:r w:rsidRPr="008C076D">
              <w:rPr>
                <w:rFonts w:ascii="Times New Roman" w:hAnsi="Times New Roman" w:cs="Times New Roman"/>
                <w:lang w:val="en-US"/>
              </w:rPr>
              <w:t>1-7</w:t>
            </w:r>
          </w:p>
        </w:tc>
      </w:tr>
    </w:tbl>
    <w:p w14:paraId="6EB485C6" w14:textId="6A0F7BEC" w:rsidR="00C23E7F" w:rsidRPr="008C076D" w:rsidRDefault="00C23E7F" w:rsidP="00090AC1">
      <w:pPr>
        <w:jc w:val="both"/>
        <w:rPr>
          <w:rFonts w:ascii="Times New Roman" w:hAnsi="Times New Roman" w:cs="Times New Roman"/>
          <w:b/>
          <w:sz w:val="28"/>
          <w:szCs w:val="28"/>
        </w:rPr>
      </w:pPr>
    </w:p>
    <w:p w14:paraId="2178F105" w14:textId="77777777" w:rsidR="00142518" w:rsidRPr="008C076D" w:rsidRDefault="00142518" w:rsidP="00142518">
      <w:pPr>
        <w:pStyle w:val="2"/>
        <w:jc w:val="center"/>
        <w:rPr>
          <w:rFonts w:ascii="Times New Roman" w:hAnsi="Times New Roman" w:cs="Times New Roman"/>
          <w:b/>
          <w:color w:val="auto"/>
          <w:sz w:val="28"/>
          <w:szCs w:val="28"/>
        </w:rPr>
      </w:pPr>
      <w:bookmarkStart w:id="27" w:name="_Toc82187019"/>
      <w:bookmarkStart w:id="28" w:name="_Toc195088992"/>
      <w:r w:rsidRPr="008C076D">
        <w:rPr>
          <w:rFonts w:ascii="Times New Roman" w:hAnsi="Times New Roman" w:cs="Times New Roman"/>
          <w:b/>
          <w:color w:val="auto"/>
          <w:sz w:val="28"/>
          <w:szCs w:val="28"/>
        </w:rPr>
        <w:t xml:space="preserve">1.6 </w:t>
      </w:r>
      <w:bookmarkStart w:id="29" w:name="_Hlk69827873"/>
      <w:r w:rsidRPr="008C076D">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8C076D"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8C076D">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8C076D">
        <w:rPr>
          <w:rFonts w:ascii="Times New Roman" w:hAnsi="Times New Roman" w:cs="Times New Roman"/>
          <w:color w:val="000000"/>
          <w:sz w:val="28"/>
          <w:szCs w:val="28"/>
        </w:rPr>
        <w:t xml:space="preserve">обучения </w:t>
      </w:r>
      <w:r w:rsidRPr="008C076D">
        <w:rPr>
          <w:rFonts w:ascii="Times New Roman" w:hAnsi="Times New Roman" w:cs="Times New Roman"/>
          <w:b/>
          <w:bCs/>
          <w:color w:val="000000"/>
          <w:sz w:val="28"/>
          <w:szCs w:val="28"/>
        </w:rPr>
        <w:t>по дисциплине</w:t>
      </w:r>
      <w:proofErr w:type="gramEnd"/>
      <w:r w:rsidRPr="008C076D">
        <w:rPr>
          <w:rFonts w:ascii="Times New Roman" w:hAnsi="Times New Roman" w:cs="Times New Roman"/>
          <w:b/>
          <w:bCs/>
          <w:color w:val="000000"/>
          <w:sz w:val="28"/>
          <w:szCs w:val="28"/>
        </w:rPr>
        <w:t xml:space="preserve"> </w:t>
      </w:r>
      <w:r w:rsidRPr="008C076D">
        <w:rPr>
          <w:rFonts w:ascii="Times New Roman" w:hAnsi="Times New Roman" w:cs="Times New Roman"/>
          <w:color w:val="000000"/>
          <w:sz w:val="28"/>
          <w:szCs w:val="28"/>
        </w:rPr>
        <w:t>регламентируются Положением о текущем контроле успеваемости и промежуточной аттестации обучающихся по программам высшего образования и Положени</w:t>
      </w:r>
      <w:r w:rsidRPr="00142518">
        <w:rPr>
          <w:rFonts w:ascii="Times New Roman" w:hAnsi="Times New Roman" w:cs="Times New Roman"/>
          <w:color w:val="000000"/>
          <w:sz w:val="28"/>
          <w:szCs w:val="28"/>
        </w:rPr>
        <w:t xml:space="preserve">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69CA28" w14:textId="77777777" w:rsidR="00B06834" w:rsidRDefault="00B06834" w:rsidP="00315CA6">
      <w:pPr>
        <w:spacing w:after="0" w:line="240" w:lineRule="auto"/>
      </w:pPr>
      <w:r>
        <w:separator/>
      </w:r>
    </w:p>
  </w:endnote>
  <w:endnote w:type="continuationSeparator" w:id="0">
    <w:p w14:paraId="57BE9772" w14:textId="77777777" w:rsidR="00B06834" w:rsidRDefault="00B0683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F31FE">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5EF2BF" w14:textId="77777777" w:rsidR="00B06834" w:rsidRDefault="00B06834" w:rsidP="00315CA6">
      <w:pPr>
        <w:spacing w:after="0" w:line="240" w:lineRule="auto"/>
      </w:pPr>
      <w:r>
        <w:separator/>
      </w:r>
    </w:p>
  </w:footnote>
  <w:footnote w:type="continuationSeparator" w:id="0">
    <w:p w14:paraId="611E0E1A" w14:textId="77777777" w:rsidR="00B06834" w:rsidRDefault="00B0683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0309"/>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31FE"/>
    <w:rsid w:val="007F544A"/>
    <w:rsid w:val="007F5F5A"/>
    <w:rsid w:val="0080100A"/>
    <w:rsid w:val="00801458"/>
    <w:rsid w:val="008416EB"/>
    <w:rsid w:val="00853C95"/>
    <w:rsid w:val="00871E14"/>
    <w:rsid w:val="008741FA"/>
    <w:rsid w:val="00884B86"/>
    <w:rsid w:val="008900DF"/>
    <w:rsid w:val="008A191A"/>
    <w:rsid w:val="008A2742"/>
    <w:rsid w:val="008B7149"/>
    <w:rsid w:val="008C076D"/>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06834"/>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76D"/>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76D"/>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read?id=370042"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opac.unecon.ru/elibrary/2015/ucheb/%D0%90%20%D0%A3%20%D0%94%20%D0%98%20%D0%A2.pdf%20"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16B626-C1E5-4886-9B25-BA11F9540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3923</Words>
  <Characters>22363</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